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A5B32" w:rsidRDefault="009C5A94" w:rsidP="00561476">
      <w:pPr>
        <w:jc w:val="center"/>
        <w:rPr>
          <w:b/>
          <w:sz w:val="36"/>
          <w:szCs w:val="36"/>
        </w:rPr>
      </w:pPr>
      <w:r w:rsidRPr="00BA5B32">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A5B32" w:rsidRDefault="00561476" w:rsidP="00561476">
      <w:pPr>
        <w:jc w:val="center"/>
        <w:rPr>
          <w:b/>
          <w:sz w:val="36"/>
          <w:szCs w:val="36"/>
          <w:lang w:val="en-US"/>
        </w:rPr>
      </w:pPr>
    </w:p>
    <w:p w14:paraId="4AA3D8A5" w14:textId="77777777" w:rsidR="000A4DD6" w:rsidRPr="00BA5B32" w:rsidRDefault="000A4DD6" w:rsidP="00561476">
      <w:pPr>
        <w:jc w:val="center"/>
        <w:rPr>
          <w:b/>
          <w:sz w:val="36"/>
          <w:szCs w:val="36"/>
          <w:lang w:val="en-US"/>
        </w:rPr>
      </w:pPr>
    </w:p>
    <w:p w14:paraId="0ABB1680" w14:textId="77777777" w:rsidR="000A4DD6" w:rsidRPr="00BA5B32" w:rsidRDefault="000A4DD6" w:rsidP="00561476">
      <w:pPr>
        <w:jc w:val="center"/>
        <w:rPr>
          <w:b/>
          <w:sz w:val="36"/>
          <w:szCs w:val="36"/>
          <w:lang w:val="en-US"/>
        </w:rPr>
      </w:pPr>
    </w:p>
    <w:p w14:paraId="465AD6D6" w14:textId="77777777" w:rsidR="000A4DD6" w:rsidRPr="00BA5B32" w:rsidRDefault="000A4DD6" w:rsidP="00561476">
      <w:pPr>
        <w:jc w:val="center"/>
        <w:rPr>
          <w:b/>
          <w:sz w:val="36"/>
          <w:szCs w:val="36"/>
          <w:lang w:val="en-US"/>
        </w:rPr>
      </w:pPr>
    </w:p>
    <w:p w14:paraId="25F09B46" w14:textId="77777777" w:rsidR="00561476" w:rsidRPr="00BA5B32" w:rsidRDefault="00561476" w:rsidP="00561476">
      <w:pPr>
        <w:tabs>
          <w:tab w:val="left" w:pos="5204"/>
        </w:tabs>
        <w:jc w:val="left"/>
        <w:rPr>
          <w:b/>
          <w:sz w:val="36"/>
          <w:szCs w:val="36"/>
        </w:rPr>
      </w:pPr>
      <w:r w:rsidRPr="00BA5B32">
        <w:rPr>
          <w:b/>
          <w:sz w:val="36"/>
          <w:szCs w:val="36"/>
        </w:rPr>
        <w:tab/>
      </w:r>
    </w:p>
    <w:p w14:paraId="1A818381" w14:textId="77777777" w:rsidR="00561476" w:rsidRPr="00BA5B32" w:rsidRDefault="00561476" w:rsidP="00561476">
      <w:pPr>
        <w:jc w:val="center"/>
        <w:rPr>
          <w:b/>
          <w:sz w:val="36"/>
          <w:szCs w:val="36"/>
        </w:rPr>
      </w:pPr>
    </w:p>
    <w:p w14:paraId="759EB2BE" w14:textId="77777777" w:rsidR="00561476" w:rsidRPr="00BA5B32" w:rsidRDefault="00CB76D2" w:rsidP="00561476">
      <w:pPr>
        <w:jc w:val="center"/>
        <w:rPr>
          <w:b/>
          <w:sz w:val="48"/>
          <w:szCs w:val="48"/>
        </w:rPr>
      </w:pPr>
      <w:bookmarkStart w:id="0" w:name="_Toc226196784"/>
      <w:bookmarkStart w:id="1" w:name="_Toc226197203"/>
      <w:r w:rsidRPr="00BA5B32">
        <w:rPr>
          <w:b/>
          <w:sz w:val="48"/>
          <w:szCs w:val="48"/>
        </w:rPr>
        <w:t>М</w:t>
      </w:r>
      <w:r w:rsidR="00561476" w:rsidRPr="00BA5B32">
        <w:rPr>
          <w:b/>
          <w:sz w:val="48"/>
          <w:szCs w:val="48"/>
        </w:rPr>
        <w:t>ониторинг СМИ</w:t>
      </w:r>
      <w:bookmarkEnd w:id="0"/>
      <w:bookmarkEnd w:id="1"/>
      <w:r w:rsidR="00561476" w:rsidRPr="00BA5B32">
        <w:rPr>
          <w:b/>
          <w:sz w:val="48"/>
          <w:szCs w:val="48"/>
        </w:rPr>
        <w:t xml:space="preserve"> РФ</w:t>
      </w:r>
    </w:p>
    <w:p w14:paraId="643C1CC8" w14:textId="77777777" w:rsidR="00561476" w:rsidRPr="00BA5B32" w:rsidRDefault="00561476" w:rsidP="00561476">
      <w:pPr>
        <w:jc w:val="center"/>
        <w:rPr>
          <w:b/>
          <w:sz w:val="48"/>
          <w:szCs w:val="48"/>
        </w:rPr>
      </w:pPr>
      <w:bookmarkStart w:id="2" w:name="_Toc226196785"/>
      <w:bookmarkStart w:id="3" w:name="_Toc226197204"/>
      <w:r w:rsidRPr="00BA5B32">
        <w:rPr>
          <w:b/>
          <w:sz w:val="48"/>
          <w:szCs w:val="48"/>
        </w:rPr>
        <w:t>по пенсионной тематике</w:t>
      </w:r>
      <w:bookmarkEnd w:id="2"/>
      <w:bookmarkEnd w:id="3"/>
    </w:p>
    <w:p w14:paraId="712904F0" w14:textId="77777777" w:rsidR="008B6D1B" w:rsidRPr="00BA5B32" w:rsidRDefault="008B6D1B" w:rsidP="00C70A20">
      <w:pPr>
        <w:jc w:val="center"/>
        <w:rPr>
          <w:b/>
          <w:sz w:val="48"/>
          <w:szCs w:val="48"/>
        </w:rPr>
      </w:pPr>
    </w:p>
    <w:p w14:paraId="4DAF54B0" w14:textId="77777777" w:rsidR="007D6FE5" w:rsidRPr="00BA5B32" w:rsidRDefault="007D6FE5" w:rsidP="00C70A20">
      <w:pPr>
        <w:jc w:val="center"/>
        <w:rPr>
          <w:b/>
          <w:sz w:val="36"/>
          <w:szCs w:val="36"/>
        </w:rPr>
      </w:pPr>
      <w:r w:rsidRPr="00BA5B32">
        <w:rPr>
          <w:b/>
          <w:sz w:val="36"/>
          <w:szCs w:val="36"/>
        </w:rPr>
        <w:t xml:space="preserve"> </w:t>
      </w:r>
    </w:p>
    <w:p w14:paraId="5A50B42F" w14:textId="6C1FF0B3" w:rsidR="00C70A20" w:rsidRPr="00BA5B32" w:rsidRDefault="00CD5233" w:rsidP="00C70A20">
      <w:pPr>
        <w:jc w:val="center"/>
        <w:rPr>
          <w:b/>
          <w:sz w:val="40"/>
          <w:szCs w:val="40"/>
        </w:rPr>
      </w:pPr>
      <w:r w:rsidRPr="00BA5B32">
        <w:rPr>
          <w:b/>
          <w:sz w:val="40"/>
          <w:szCs w:val="40"/>
        </w:rPr>
        <w:t>0</w:t>
      </w:r>
      <w:r w:rsidR="00AE477E" w:rsidRPr="00BA5B32">
        <w:rPr>
          <w:b/>
          <w:sz w:val="40"/>
          <w:szCs w:val="40"/>
        </w:rPr>
        <w:t>6</w:t>
      </w:r>
      <w:r w:rsidR="000214CF" w:rsidRPr="00BA5B32">
        <w:rPr>
          <w:b/>
          <w:sz w:val="40"/>
          <w:szCs w:val="40"/>
        </w:rPr>
        <w:t>.</w:t>
      </w:r>
      <w:r w:rsidR="00A646EC" w:rsidRPr="00BA5B32">
        <w:rPr>
          <w:b/>
          <w:sz w:val="40"/>
          <w:szCs w:val="40"/>
        </w:rPr>
        <w:t>0</w:t>
      </w:r>
      <w:r w:rsidRPr="00BA5B32">
        <w:rPr>
          <w:b/>
          <w:sz w:val="40"/>
          <w:szCs w:val="40"/>
        </w:rPr>
        <w:t>7</w:t>
      </w:r>
      <w:r w:rsidR="00A646EC" w:rsidRPr="00BA5B32">
        <w:rPr>
          <w:b/>
          <w:sz w:val="40"/>
          <w:szCs w:val="40"/>
        </w:rPr>
        <w:t>.</w:t>
      </w:r>
      <w:r w:rsidR="007D6FE5" w:rsidRPr="00BA5B32">
        <w:rPr>
          <w:b/>
          <w:sz w:val="40"/>
          <w:szCs w:val="40"/>
        </w:rPr>
        <w:t>20</w:t>
      </w:r>
      <w:r w:rsidR="00EB57E7" w:rsidRPr="00BA5B32">
        <w:rPr>
          <w:b/>
          <w:sz w:val="40"/>
          <w:szCs w:val="40"/>
        </w:rPr>
        <w:t>2</w:t>
      </w:r>
      <w:r w:rsidR="00A646EC" w:rsidRPr="00BA5B32">
        <w:rPr>
          <w:b/>
          <w:sz w:val="40"/>
          <w:szCs w:val="40"/>
        </w:rPr>
        <w:t>6</w:t>
      </w:r>
      <w:r w:rsidR="00C70A20" w:rsidRPr="00BA5B32">
        <w:rPr>
          <w:b/>
          <w:sz w:val="40"/>
          <w:szCs w:val="40"/>
        </w:rPr>
        <w:t xml:space="preserve"> г</w:t>
      </w:r>
      <w:r w:rsidR="007D6FE5" w:rsidRPr="00BA5B32">
        <w:rPr>
          <w:b/>
          <w:sz w:val="40"/>
          <w:szCs w:val="40"/>
        </w:rPr>
        <w:t>.</w:t>
      </w:r>
    </w:p>
    <w:p w14:paraId="651D5D84" w14:textId="77777777" w:rsidR="007D6FE5" w:rsidRPr="00BA5B32" w:rsidRDefault="007D6FE5" w:rsidP="000C1A46">
      <w:pPr>
        <w:jc w:val="center"/>
        <w:rPr>
          <w:b/>
          <w:sz w:val="40"/>
          <w:szCs w:val="40"/>
        </w:rPr>
      </w:pPr>
    </w:p>
    <w:p w14:paraId="3299871E" w14:textId="77777777" w:rsidR="00C16C6D" w:rsidRPr="00BA5B32" w:rsidRDefault="00C16C6D" w:rsidP="000C1A46">
      <w:pPr>
        <w:jc w:val="center"/>
        <w:rPr>
          <w:b/>
          <w:sz w:val="40"/>
          <w:szCs w:val="40"/>
        </w:rPr>
      </w:pPr>
    </w:p>
    <w:p w14:paraId="46E14E88" w14:textId="77777777" w:rsidR="00C70A20" w:rsidRPr="00BA5B32" w:rsidRDefault="00C70A20" w:rsidP="000C1A46">
      <w:pPr>
        <w:jc w:val="center"/>
        <w:rPr>
          <w:b/>
          <w:sz w:val="40"/>
          <w:szCs w:val="40"/>
        </w:rPr>
      </w:pPr>
    </w:p>
    <w:p w14:paraId="4C8E9FEE" w14:textId="77777777" w:rsidR="00C70A20" w:rsidRPr="00BA5B32" w:rsidRDefault="00C70A20" w:rsidP="000C1A46">
      <w:pPr>
        <w:jc w:val="center"/>
      </w:pPr>
    </w:p>
    <w:p w14:paraId="169A5637" w14:textId="77777777" w:rsidR="00CB76D2" w:rsidRPr="00BA5B32" w:rsidRDefault="00CB76D2" w:rsidP="000C1A46">
      <w:pPr>
        <w:jc w:val="center"/>
        <w:rPr>
          <w:b/>
          <w:sz w:val="40"/>
          <w:szCs w:val="40"/>
        </w:rPr>
      </w:pPr>
    </w:p>
    <w:p w14:paraId="39EA2CE9" w14:textId="77777777" w:rsidR="009D66A1" w:rsidRPr="00BA5B32" w:rsidRDefault="009B23FE" w:rsidP="009B23FE">
      <w:pPr>
        <w:pStyle w:val="10"/>
        <w:jc w:val="center"/>
      </w:pPr>
      <w:r w:rsidRPr="00BA5B32">
        <w:br w:type="page"/>
      </w:r>
      <w:bookmarkStart w:id="4" w:name="_Toc396864626"/>
      <w:bookmarkStart w:id="5" w:name="_Toc234219623"/>
      <w:r w:rsidR="009D79CC" w:rsidRPr="00BA5B32">
        <w:lastRenderedPageBreak/>
        <w:t>Те</w:t>
      </w:r>
      <w:r w:rsidR="009D66A1" w:rsidRPr="00BA5B32">
        <w:t>мы</w:t>
      </w:r>
      <w:r w:rsidR="009D66A1" w:rsidRPr="00BA5B32">
        <w:rPr>
          <w:rFonts w:ascii="Arial Rounded MT Bold" w:hAnsi="Arial Rounded MT Bold"/>
        </w:rPr>
        <w:t xml:space="preserve"> </w:t>
      </w:r>
      <w:r w:rsidR="009D66A1" w:rsidRPr="00BA5B32">
        <w:t>дня</w:t>
      </w:r>
      <w:bookmarkEnd w:id="4"/>
      <w:bookmarkEnd w:id="5"/>
    </w:p>
    <w:p w14:paraId="67C9B192" w14:textId="31591F9D" w:rsidR="00A1463C" w:rsidRPr="00BA5B32" w:rsidRDefault="0010697E" w:rsidP="00676D5F">
      <w:pPr>
        <w:numPr>
          <w:ilvl w:val="0"/>
          <w:numId w:val="25"/>
        </w:numPr>
        <w:rPr>
          <w:i/>
        </w:rPr>
      </w:pPr>
      <w:r>
        <w:rPr>
          <w:i/>
        </w:rPr>
        <w:t>«</w:t>
      </w:r>
      <w:r w:rsidR="009E4DDB" w:rsidRPr="00BA5B32">
        <w:rPr>
          <w:i/>
        </w:rPr>
        <w:t>Газпром</w:t>
      </w:r>
      <w:r>
        <w:rPr>
          <w:i/>
        </w:rPr>
        <w:t>»</w:t>
      </w:r>
      <w:r w:rsidR="009E4DDB" w:rsidRPr="00BA5B32">
        <w:rPr>
          <w:i/>
        </w:rPr>
        <w:t xml:space="preserve"> предложил Банку России подумать о переносе ужесточения механизма регулирования рисков кредитной концентрации до момента открытия внешних рынков заимствований для российских заемщиков. Также компания считает необходимым рассмотреть возможность смягчения требований к инвестированию средств НПФ, если речь идет о вложениях в высококачественных заемщиков, </w:t>
      </w:r>
      <w:hyperlink w:anchor="ф1" w:history="1">
        <w:r w:rsidR="009E4DDB" w:rsidRPr="00BA5B32">
          <w:rPr>
            <w:rStyle w:val="a3"/>
            <w:i/>
          </w:rPr>
          <w:t xml:space="preserve">сообщает </w:t>
        </w:r>
        <w:r>
          <w:rPr>
            <w:rStyle w:val="a3"/>
            <w:i/>
          </w:rPr>
          <w:t>«</w:t>
        </w:r>
        <w:r w:rsidR="009E4DDB" w:rsidRPr="00BA5B32">
          <w:rPr>
            <w:rStyle w:val="a3"/>
            <w:i/>
          </w:rPr>
          <w:t>Интерфакс</w:t>
        </w:r>
        <w:r>
          <w:rPr>
            <w:rStyle w:val="a3"/>
            <w:i/>
          </w:rPr>
          <w:t>»</w:t>
        </w:r>
      </w:hyperlink>
    </w:p>
    <w:p w14:paraId="13D61997" w14:textId="46D6533C" w:rsidR="009E4DDB" w:rsidRPr="00BA5B32" w:rsidRDefault="009E4DDB" w:rsidP="00676D5F">
      <w:pPr>
        <w:numPr>
          <w:ilvl w:val="0"/>
          <w:numId w:val="25"/>
        </w:numPr>
        <w:rPr>
          <w:i/>
        </w:rPr>
      </w:pPr>
      <w:r w:rsidRPr="00BA5B32">
        <w:rPr>
          <w:i/>
        </w:rPr>
        <w:t xml:space="preserve">58% россиян хотели бы обеспечить себе до 50 тыс. рублей ежемесячного дохода на пенсии за счет собственных сбережений и инвестиций. Об этом говорится в исследовании </w:t>
      </w:r>
      <w:r w:rsidR="0010697E">
        <w:rPr>
          <w:i/>
        </w:rPr>
        <w:t>«</w:t>
      </w:r>
      <w:r w:rsidRPr="00BA5B32">
        <w:rPr>
          <w:i/>
        </w:rPr>
        <w:t>СберНПФ</w:t>
      </w:r>
      <w:r w:rsidR="0010697E">
        <w:rPr>
          <w:i/>
        </w:rPr>
        <w:t>»</w:t>
      </w:r>
      <w:r w:rsidRPr="00BA5B32">
        <w:rPr>
          <w:i/>
        </w:rPr>
        <w:t xml:space="preserve">, партнера </w:t>
      </w:r>
      <w:r w:rsidR="0010697E">
        <w:rPr>
          <w:i/>
        </w:rPr>
        <w:t>«</w:t>
      </w:r>
      <w:r w:rsidRPr="00BA5B32">
        <w:rPr>
          <w:i/>
        </w:rPr>
        <w:t>Сберинвестиций</w:t>
      </w:r>
      <w:r w:rsidR="0010697E">
        <w:rPr>
          <w:i/>
        </w:rPr>
        <w:t>»</w:t>
      </w:r>
      <w:r w:rsidRPr="00BA5B32">
        <w:rPr>
          <w:i/>
        </w:rPr>
        <w:t xml:space="preserve"> (</w:t>
      </w:r>
      <w:hyperlink w:anchor="ф2" w:history="1">
        <w:r w:rsidRPr="00BA5B32">
          <w:rPr>
            <w:rStyle w:val="a3"/>
            <w:i/>
          </w:rPr>
          <w:t>материалы есть в распоряжении ТАСС</w:t>
        </w:r>
      </w:hyperlink>
      <w:r w:rsidRPr="00BA5B32">
        <w:rPr>
          <w:i/>
        </w:rPr>
        <w:t>). По данным исследования, каждый пятый (22%) респондент рассчитывает на 71-100 тыс. рублей в месяц, каждый десятый (11%) - 51-70 тыс. рублей. Еще 9% ориентируются на сумму свыше 100 тыс. рублей</w:t>
      </w:r>
    </w:p>
    <w:p w14:paraId="075A9722" w14:textId="1D99DB54" w:rsidR="009E4DDB" w:rsidRPr="00BA5B32" w:rsidRDefault="00E43E62" w:rsidP="00676D5F">
      <w:pPr>
        <w:numPr>
          <w:ilvl w:val="0"/>
          <w:numId w:val="25"/>
        </w:numPr>
        <w:rPr>
          <w:i/>
        </w:rPr>
      </w:pPr>
      <w:r w:rsidRPr="00BA5B32">
        <w:rPr>
          <w:i/>
        </w:rPr>
        <w:t>Генеральный директор Альфа НПФ Лариса Горчаковска</w:t>
      </w:r>
      <w:r w:rsidR="00D76C91" w:rsidRPr="00BA5B32">
        <w:rPr>
          <w:i/>
        </w:rPr>
        <w:t>я</w:t>
      </w:r>
      <w:r w:rsidRPr="00BA5B32">
        <w:rPr>
          <w:i/>
        </w:rPr>
        <w:t xml:space="preserve"> приняла участие Инвест-Викенде РБК-форуме для частных инвесторов и участников финансового рынка. В панельной дискуссии </w:t>
      </w:r>
      <w:r w:rsidR="0010697E">
        <w:rPr>
          <w:i/>
        </w:rPr>
        <w:t>«</w:t>
      </w:r>
      <w:r w:rsidRPr="00BA5B32">
        <w:rPr>
          <w:i/>
        </w:rPr>
        <w:t>Как перестать копить и начать инвестировать: достижение долгосрочных финансовых целей</w:t>
      </w:r>
      <w:r w:rsidR="0010697E">
        <w:rPr>
          <w:i/>
        </w:rPr>
        <w:t>»</w:t>
      </w:r>
      <w:r w:rsidRPr="00BA5B32">
        <w:rPr>
          <w:i/>
        </w:rPr>
        <w:t xml:space="preserve"> обсудили, какие инвестиционные стратегии стоит использовать в условиях неопределенности и какие психологические и экономические барьеры стоят на пути к долгосрочному инвестированию</w:t>
      </w:r>
      <w:r w:rsidR="00B84072" w:rsidRPr="00BA5B32">
        <w:rPr>
          <w:i/>
        </w:rPr>
        <w:t xml:space="preserve">, </w:t>
      </w:r>
      <w:hyperlink w:anchor="ф3" w:history="1">
        <w:r w:rsidR="00B84072" w:rsidRPr="00BA5B32">
          <w:rPr>
            <w:rStyle w:val="a3"/>
            <w:i/>
          </w:rPr>
          <w:t>сообщается на официальной странице НАПФ</w:t>
        </w:r>
      </w:hyperlink>
    </w:p>
    <w:p w14:paraId="34F2AF3E" w14:textId="1CCA39BF" w:rsidR="00E43E62" w:rsidRPr="00BA5B32" w:rsidRDefault="001B27DD" w:rsidP="00676D5F">
      <w:pPr>
        <w:numPr>
          <w:ilvl w:val="0"/>
          <w:numId w:val="25"/>
        </w:numPr>
        <w:rPr>
          <w:i/>
        </w:rPr>
      </w:pPr>
      <w:r w:rsidRPr="00BA5B32">
        <w:rPr>
          <w:i/>
        </w:rPr>
        <w:t xml:space="preserve">4 июля Ханты-Мансийский негосударственный пенсионный фонд отмечает очередную годовщину со дня основания. Сегодня клиентами Ханты-Мансийского НПФ являются около 370 тысяч человек – жители Югры и десятков регионов России, доверившие Фонду формирование и выплату своих пенсионных накоплений и сбережений. По количеству получателей пенсии и периодических выплат Ханты-Мансийский НПФ занимает 3 место среди негосударственных пенсионных фондов России. За 2025 год Фонд выплатил клиентам в виде пенсий более 3,2 млрд рублей, </w:t>
      </w:r>
      <w:hyperlink w:anchor="ф4" w:history="1">
        <w:r w:rsidRPr="00BA5B32">
          <w:rPr>
            <w:rStyle w:val="a3"/>
            <w:i/>
          </w:rPr>
          <w:t xml:space="preserve">пишет </w:t>
        </w:r>
        <w:r w:rsidR="0010697E">
          <w:rPr>
            <w:rStyle w:val="a3"/>
            <w:i/>
          </w:rPr>
          <w:t>«</w:t>
        </w:r>
        <w:r w:rsidRPr="00BA5B32">
          <w:rPr>
            <w:rStyle w:val="a3"/>
            <w:i/>
          </w:rPr>
          <w:t>Ваш Пенсионный Брокер</w:t>
        </w:r>
        <w:r w:rsidR="0010697E">
          <w:rPr>
            <w:rStyle w:val="a3"/>
            <w:i/>
          </w:rPr>
          <w:t>»</w:t>
        </w:r>
      </w:hyperlink>
    </w:p>
    <w:p w14:paraId="660F5A3E" w14:textId="44277271" w:rsidR="001B27DD" w:rsidRPr="00BA5B32" w:rsidRDefault="001528E6" w:rsidP="00676D5F">
      <w:pPr>
        <w:numPr>
          <w:ilvl w:val="0"/>
          <w:numId w:val="25"/>
        </w:numPr>
        <w:rPr>
          <w:i/>
        </w:rPr>
      </w:pPr>
      <w:r w:rsidRPr="00BA5B32">
        <w:rPr>
          <w:i/>
        </w:rPr>
        <w:t xml:space="preserve">С 1 сентября 2026 года в России расширяется перечень сберегательных инструментов, по которым государство готово вернуть часть уплаченных налогов. В него включены, в том числе долгосрочные договоры добровольного страхования жизни - при условии, что они заключены начиная с 1 января 2025 года. Инициатива направлена на формирование культуры долгосрочного планирования бюджета, однако на практике граждане могут столкнуться с рядом ограничений. Все подробности </w:t>
      </w:r>
      <w:r w:rsidR="00FF3458" w:rsidRPr="00BA5B32">
        <w:rPr>
          <w:i/>
        </w:rPr>
        <w:t>–</w:t>
      </w:r>
      <w:r w:rsidRPr="00BA5B32">
        <w:rPr>
          <w:i/>
        </w:rPr>
        <w:t xml:space="preserve"> </w:t>
      </w:r>
      <w:hyperlink w:anchor="ф5" w:history="1">
        <w:r w:rsidRPr="00BA5B32">
          <w:rPr>
            <w:rStyle w:val="a3"/>
            <w:i/>
          </w:rPr>
          <w:t>в материале aif.ru</w:t>
        </w:r>
      </w:hyperlink>
    </w:p>
    <w:p w14:paraId="0A4F6480" w14:textId="6E8264D9" w:rsidR="001528E6" w:rsidRPr="00BA5B32" w:rsidRDefault="009A67AF" w:rsidP="00676D5F">
      <w:pPr>
        <w:numPr>
          <w:ilvl w:val="0"/>
          <w:numId w:val="25"/>
        </w:numPr>
        <w:rPr>
          <w:i/>
        </w:rPr>
      </w:pPr>
      <w:r w:rsidRPr="009A67AF">
        <w:rPr>
          <w:i/>
        </w:rPr>
        <w:t xml:space="preserve">Прибавку к пенсии на 17,3% с 1 августа в России получат те, кому уже назначена накопительная пенсия через Соцфонд, доплату на 19,3% увидят участники программы софинансирования и те, кто направил на накопительную пенсию материнский капитал, </w:t>
      </w:r>
      <w:hyperlink w:anchor="ф6" w:history="1">
        <w:r w:rsidRPr="009A67AF">
          <w:rPr>
            <w:rStyle w:val="a3"/>
            <w:i/>
          </w:rPr>
          <w:t>сообщил РИА Новости</w:t>
        </w:r>
      </w:hyperlink>
      <w:r w:rsidRPr="009A67AF">
        <w:rPr>
          <w:i/>
        </w:rPr>
        <w:t xml:space="preserve"> депутат Госдумы Алексей Говырин (</w:t>
      </w:r>
      <w:r w:rsidR="0010697E">
        <w:rPr>
          <w:i/>
        </w:rPr>
        <w:t>«</w:t>
      </w:r>
      <w:r w:rsidRPr="009A67AF">
        <w:rPr>
          <w:i/>
        </w:rPr>
        <w:t>Единая Россия</w:t>
      </w:r>
      <w:r w:rsidR="0010697E">
        <w:rPr>
          <w:i/>
        </w:rPr>
        <w:t>»</w:t>
      </w:r>
      <w:r w:rsidRPr="009A67AF">
        <w:rPr>
          <w:i/>
        </w:rPr>
        <w:t>). Депутат отметил, что это касается ограниченной группы получателей. Накопительная пенсия есть у людей, за которых в прежние годы перечислялись страховые взносы на накопительную часть</w:t>
      </w:r>
    </w:p>
    <w:p w14:paraId="161FE9FE" w14:textId="77777777" w:rsidR="00940029" w:rsidRPr="00BA5B32" w:rsidRDefault="009D79CC" w:rsidP="00940029">
      <w:pPr>
        <w:pStyle w:val="10"/>
        <w:jc w:val="center"/>
      </w:pPr>
      <w:bookmarkStart w:id="6" w:name="_Toc173015209"/>
      <w:bookmarkStart w:id="7" w:name="_Toc234219624"/>
      <w:r w:rsidRPr="00BA5B32">
        <w:lastRenderedPageBreak/>
        <w:t>Ци</w:t>
      </w:r>
      <w:r w:rsidR="00940029" w:rsidRPr="00BA5B32">
        <w:t>таты дня</w:t>
      </w:r>
      <w:bookmarkEnd w:id="6"/>
      <w:bookmarkEnd w:id="7"/>
    </w:p>
    <w:p w14:paraId="616085AB" w14:textId="043ED8DD" w:rsidR="00676D5F" w:rsidRPr="00BA5B32" w:rsidRDefault="00D76C91" w:rsidP="003B3BAA">
      <w:pPr>
        <w:numPr>
          <w:ilvl w:val="0"/>
          <w:numId w:val="27"/>
        </w:numPr>
        <w:rPr>
          <w:i/>
        </w:rPr>
      </w:pPr>
      <w:r w:rsidRPr="00BA5B32">
        <w:rPr>
          <w:i/>
        </w:rPr>
        <w:t xml:space="preserve">Лариса Горчаковская, генеральный директор Альфа НПФ: </w:t>
      </w:r>
      <w:r w:rsidR="0010697E">
        <w:rPr>
          <w:i/>
        </w:rPr>
        <w:t>«</w:t>
      </w:r>
      <w:r w:rsidRPr="00BA5B32">
        <w:rPr>
          <w:i/>
        </w:rPr>
        <w:t>По данным ЦБ, на вкладах и накопительных счетах сосредоточены 68 трлн рублей. Думаю, это очевидное подтверждение того, что деньги есть. Основной барьер – это четкое ощущение ликвидности сбережений, которую сегодня дают только краткосрочные инструменты. В условиях волатильности рынка каждый хочет понимать, что в любой момент может забрать свои деньги. При этом НПФ становятся все более гибкими в разработке продуктов и предлагают сегодня различные модификации программы по периоду накопления. Однако стоит помнить, что если хочется получить все бонусы от государства, тогда надо и срок размещения выдерживать. К тому же, клиенты от этого только выигрывают: ПДС, представляя собой долгосрочный инструмент, и доходность дает в долгосрочном периоде</w:t>
      </w:r>
      <w:r w:rsidR="0010697E">
        <w:rPr>
          <w:i/>
        </w:rPr>
        <w:t>»</w:t>
      </w:r>
    </w:p>
    <w:p w14:paraId="3A078908" w14:textId="72E5A4C5" w:rsidR="001528E6" w:rsidRPr="00BA5B32" w:rsidRDefault="001528E6" w:rsidP="003B3BAA">
      <w:pPr>
        <w:numPr>
          <w:ilvl w:val="0"/>
          <w:numId w:val="27"/>
        </w:numPr>
        <w:rPr>
          <w:i/>
        </w:rPr>
      </w:pPr>
      <w:r w:rsidRPr="00BA5B32">
        <w:rPr>
          <w:i/>
        </w:rPr>
        <w:t xml:space="preserve">Руслан Вестеровский, старший вице-президент, руководитель блока </w:t>
      </w:r>
      <w:r w:rsidR="0010697E">
        <w:rPr>
          <w:i/>
        </w:rPr>
        <w:t>«</w:t>
      </w:r>
      <w:r w:rsidRPr="00BA5B32">
        <w:rPr>
          <w:i/>
        </w:rPr>
        <w:t>Управление благосостоянием</w:t>
      </w:r>
      <w:r w:rsidR="0010697E">
        <w:rPr>
          <w:i/>
        </w:rPr>
        <w:t>»</w:t>
      </w:r>
      <w:r w:rsidRPr="00BA5B32">
        <w:rPr>
          <w:i/>
        </w:rPr>
        <w:t xml:space="preserve"> Сбербанка: </w:t>
      </w:r>
      <w:r w:rsidR="0010697E">
        <w:rPr>
          <w:i/>
        </w:rPr>
        <w:t>«</w:t>
      </w:r>
      <w:r w:rsidRPr="00BA5B32">
        <w:rPr>
          <w:i/>
        </w:rPr>
        <w:t>Респонденты 18-30 лет хотят получать 90 тысяч рублей в месяц и сформировать капитал в 8 млн рублей. Их горизонт инвестирования позволяет получить такой результат при небольших регулярных вложениях благодаря сложному проценту, например, с программой долгосрочных сбережений. А для диверсификации портфеля можно использовать акции, облигации, фонды на них или на недвижимость — в зависимости от личного аппетита к риску</w:t>
      </w:r>
      <w:r w:rsidR="0010697E">
        <w:rPr>
          <w:i/>
        </w:rPr>
        <w:t>»</w:t>
      </w:r>
    </w:p>
    <w:p w14:paraId="648A6CE2" w14:textId="2CC9DDFD" w:rsidR="002464E4" w:rsidRPr="00BA5B32" w:rsidRDefault="002464E4" w:rsidP="003B3BAA">
      <w:pPr>
        <w:numPr>
          <w:ilvl w:val="0"/>
          <w:numId w:val="27"/>
        </w:numPr>
        <w:rPr>
          <w:i/>
        </w:rPr>
      </w:pPr>
      <w:r w:rsidRPr="00BA5B32">
        <w:rPr>
          <w:i/>
        </w:rPr>
        <w:t xml:space="preserve">Дмитрий Пятыгин, финансовый директор НПФ ГАЗФОНД пенсионные накопления: </w:t>
      </w:r>
      <w:r w:rsidR="0010697E">
        <w:rPr>
          <w:i/>
        </w:rPr>
        <w:t>«</w:t>
      </w:r>
      <w:r w:rsidRPr="00BA5B32">
        <w:rPr>
          <w:i/>
        </w:rPr>
        <w:t>Задача НПФ – не конкурировать с агрессивными инвестиционными стратегиями и не пытаться заработать максимум на каждом движении рынка. Наша миссия - сохранить и приумножить пенсионные накопления на долгосрочном горизонте от 5-10 лет и более. История мировых финансовых рынков неоднократно доказывала: именно периоды глубоких коррекций становятся фундаментом для будущего роста. Благодаря сбалансированному распределению активов мы способны ограничивать потери в сложные периоды и одновременно сохранять возможность участвовать в восстановлении рынка, обеспечивая устойчивую долгосрочную доходность в интересах наших клиентов</w:t>
      </w:r>
      <w:r w:rsidR="0010697E">
        <w:rPr>
          <w:i/>
        </w:rPr>
        <w:t>»</w:t>
      </w:r>
    </w:p>
    <w:p w14:paraId="5E36359E" w14:textId="77777777" w:rsidR="00A0290C" w:rsidRPr="00BA5B32"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A5B32">
        <w:rPr>
          <w:u w:val="single"/>
        </w:rPr>
        <w:lastRenderedPageBreak/>
        <w:t>ОГЛАВЛЕНИЕ</w:t>
      </w:r>
    </w:p>
    <w:bookmarkStart w:id="16" w:name="_GoBack"/>
    <w:bookmarkEnd w:id="16"/>
    <w:p w14:paraId="10DFE29D" w14:textId="5668E1EE" w:rsidR="007653FD" w:rsidRDefault="0016758D">
      <w:pPr>
        <w:pStyle w:val="12"/>
        <w:tabs>
          <w:tab w:val="right" w:leader="dot" w:pos="9061"/>
        </w:tabs>
        <w:rPr>
          <w:rFonts w:asciiTheme="minorHAnsi" w:eastAsiaTheme="minorEastAsia" w:hAnsiTheme="minorHAnsi" w:cstheme="minorBidi"/>
          <w:b w:val="0"/>
          <w:noProof/>
          <w:sz w:val="22"/>
          <w:szCs w:val="22"/>
        </w:rPr>
      </w:pPr>
      <w:r w:rsidRPr="00BA5B32">
        <w:rPr>
          <w:caps/>
        </w:rPr>
        <w:fldChar w:fldCharType="begin"/>
      </w:r>
      <w:r w:rsidR="00310633" w:rsidRPr="00BA5B32">
        <w:rPr>
          <w:caps/>
        </w:rPr>
        <w:instrText xml:space="preserve"> TOC \o "1-5" \h \z \u </w:instrText>
      </w:r>
      <w:r w:rsidRPr="00BA5B32">
        <w:rPr>
          <w:caps/>
        </w:rPr>
        <w:fldChar w:fldCharType="separate"/>
      </w:r>
      <w:hyperlink w:anchor="_Toc234219623" w:history="1">
        <w:r w:rsidR="007653FD" w:rsidRPr="00217784">
          <w:rPr>
            <w:rStyle w:val="a3"/>
            <w:noProof/>
          </w:rPr>
          <w:t>Темы</w:t>
        </w:r>
        <w:r w:rsidR="007653FD" w:rsidRPr="00217784">
          <w:rPr>
            <w:rStyle w:val="a3"/>
            <w:rFonts w:ascii="Arial Rounded MT Bold" w:hAnsi="Arial Rounded MT Bold"/>
            <w:noProof/>
          </w:rPr>
          <w:t xml:space="preserve"> </w:t>
        </w:r>
        <w:r w:rsidR="007653FD" w:rsidRPr="00217784">
          <w:rPr>
            <w:rStyle w:val="a3"/>
            <w:noProof/>
          </w:rPr>
          <w:t>дня</w:t>
        </w:r>
        <w:r w:rsidR="007653FD">
          <w:rPr>
            <w:noProof/>
            <w:webHidden/>
          </w:rPr>
          <w:tab/>
        </w:r>
        <w:r w:rsidR="007653FD">
          <w:rPr>
            <w:noProof/>
            <w:webHidden/>
          </w:rPr>
          <w:fldChar w:fldCharType="begin"/>
        </w:r>
        <w:r w:rsidR="007653FD">
          <w:rPr>
            <w:noProof/>
            <w:webHidden/>
          </w:rPr>
          <w:instrText xml:space="preserve"> PAGEREF _Toc234219623 \h </w:instrText>
        </w:r>
        <w:r w:rsidR="007653FD">
          <w:rPr>
            <w:noProof/>
            <w:webHidden/>
          </w:rPr>
        </w:r>
        <w:r w:rsidR="007653FD">
          <w:rPr>
            <w:noProof/>
            <w:webHidden/>
          </w:rPr>
          <w:fldChar w:fldCharType="separate"/>
        </w:r>
        <w:r w:rsidR="003F6140">
          <w:rPr>
            <w:noProof/>
            <w:webHidden/>
          </w:rPr>
          <w:t>2</w:t>
        </w:r>
        <w:r w:rsidR="007653FD">
          <w:rPr>
            <w:noProof/>
            <w:webHidden/>
          </w:rPr>
          <w:fldChar w:fldCharType="end"/>
        </w:r>
      </w:hyperlink>
    </w:p>
    <w:p w14:paraId="78055AA7" w14:textId="3E8737BB"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624" w:history="1">
        <w:r w:rsidRPr="00217784">
          <w:rPr>
            <w:rStyle w:val="a3"/>
            <w:noProof/>
          </w:rPr>
          <w:t>Цитаты дня</w:t>
        </w:r>
        <w:r>
          <w:rPr>
            <w:noProof/>
            <w:webHidden/>
          </w:rPr>
          <w:tab/>
        </w:r>
        <w:r>
          <w:rPr>
            <w:noProof/>
            <w:webHidden/>
          </w:rPr>
          <w:fldChar w:fldCharType="begin"/>
        </w:r>
        <w:r>
          <w:rPr>
            <w:noProof/>
            <w:webHidden/>
          </w:rPr>
          <w:instrText xml:space="preserve"> PAGEREF _Toc234219624 \h </w:instrText>
        </w:r>
        <w:r>
          <w:rPr>
            <w:noProof/>
            <w:webHidden/>
          </w:rPr>
        </w:r>
        <w:r>
          <w:rPr>
            <w:noProof/>
            <w:webHidden/>
          </w:rPr>
          <w:fldChar w:fldCharType="separate"/>
        </w:r>
        <w:r w:rsidR="003F6140">
          <w:rPr>
            <w:noProof/>
            <w:webHidden/>
          </w:rPr>
          <w:t>3</w:t>
        </w:r>
        <w:r>
          <w:rPr>
            <w:noProof/>
            <w:webHidden/>
          </w:rPr>
          <w:fldChar w:fldCharType="end"/>
        </w:r>
      </w:hyperlink>
    </w:p>
    <w:p w14:paraId="0073ACA9" w14:textId="7DE2DB1C"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625" w:history="1">
        <w:r w:rsidRPr="00217784">
          <w:rPr>
            <w:rStyle w:val="a3"/>
            <w:noProof/>
          </w:rPr>
          <w:t>НОВОСТИ ПЕНСИОННОЙ ОТРАСЛИ</w:t>
        </w:r>
        <w:r>
          <w:rPr>
            <w:noProof/>
            <w:webHidden/>
          </w:rPr>
          <w:tab/>
        </w:r>
        <w:r>
          <w:rPr>
            <w:noProof/>
            <w:webHidden/>
          </w:rPr>
          <w:fldChar w:fldCharType="begin"/>
        </w:r>
        <w:r>
          <w:rPr>
            <w:noProof/>
            <w:webHidden/>
          </w:rPr>
          <w:instrText xml:space="preserve"> PAGEREF _Toc234219625 \h </w:instrText>
        </w:r>
        <w:r>
          <w:rPr>
            <w:noProof/>
            <w:webHidden/>
          </w:rPr>
        </w:r>
        <w:r>
          <w:rPr>
            <w:noProof/>
            <w:webHidden/>
          </w:rPr>
          <w:fldChar w:fldCharType="separate"/>
        </w:r>
        <w:r w:rsidR="003F6140">
          <w:rPr>
            <w:noProof/>
            <w:webHidden/>
          </w:rPr>
          <w:t>18</w:t>
        </w:r>
        <w:r>
          <w:rPr>
            <w:noProof/>
            <w:webHidden/>
          </w:rPr>
          <w:fldChar w:fldCharType="end"/>
        </w:r>
      </w:hyperlink>
    </w:p>
    <w:p w14:paraId="70B389C3" w14:textId="32FB4F6C"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626" w:history="1">
        <w:r w:rsidRPr="00217784">
          <w:rPr>
            <w:rStyle w:val="a3"/>
            <w:noProof/>
          </w:rPr>
          <w:t>Новости отрасли НПФ</w:t>
        </w:r>
        <w:r>
          <w:rPr>
            <w:noProof/>
            <w:webHidden/>
          </w:rPr>
          <w:tab/>
        </w:r>
        <w:r>
          <w:rPr>
            <w:noProof/>
            <w:webHidden/>
          </w:rPr>
          <w:fldChar w:fldCharType="begin"/>
        </w:r>
        <w:r>
          <w:rPr>
            <w:noProof/>
            <w:webHidden/>
          </w:rPr>
          <w:instrText xml:space="preserve"> PAGEREF _Toc234219626 \h </w:instrText>
        </w:r>
        <w:r>
          <w:rPr>
            <w:noProof/>
            <w:webHidden/>
          </w:rPr>
        </w:r>
        <w:r>
          <w:rPr>
            <w:noProof/>
            <w:webHidden/>
          </w:rPr>
          <w:fldChar w:fldCharType="separate"/>
        </w:r>
        <w:r w:rsidR="003F6140">
          <w:rPr>
            <w:noProof/>
            <w:webHidden/>
          </w:rPr>
          <w:t>18</w:t>
        </w:r>
        <w:r>
          <w:rPr>
            <w:noProof/>
            <w:webHidden/>
          </w:rPr>
          <w:fldChar w:fldCharType="end"/>
        </w:r>
      </w:hyperlink>
    </w:p>
    <w:p w14:paraId="32B8EACA" w14:textId="4473BAA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27" w:history="1">
        <w:r w:rsidRPr="00217784">
          <w:rPr>
            <w:rStyle w:val="a3"/>
            <w:noProof/>
          </w:rPr>
          <w:t>Ведомости, 03.07.2026, НПФ ГАЗФОНД ПН: консервативный подход – основа доверия на волатильном рынке</w:t>
        </w:r>
        <w:r>
          <w:rPr>
            <w:noProof/>
            <w:webHidden/>
          </w:rPr>
          <w:tab/>
        </w:r>
        <w:r>
          <w:rPr>
            <w:noProof/>
            <w:webHidden/>
          </w:rPr>
          <w:fldChar w:fldCharType="begin"/>
        </w:r>
        <w:r>
          <w:rPr>
            <w:noProof/>
            <w:webHidden/>
          </w:rPr>
          <w:instrText xml:space="preserve"> PAGEREF _Toc234219627 \h </w:instrText>
        </w:r>
        <w:r>
          <w:rPr>
            <w:noProof/>
            <w:webHidden/>
          </w:rPr>
        </w:r>
        <w:r>
          <w:rPr>
            <w:noProof/>
            <w:webHidden/>
          </w:rPr>
          <w:fldChar w:fldCharType="separate"/>
        </w:r>
        <w:r w:rsidR="003F6140">
          <w:rPr>
            <w:noProof/>
            <w:webHidden/>
          </w:rPr>
          <w:t>18</w:t>
        </w:r>
        <w:r>
          <w:rPr>
            <w:noProof/>
            <w:webHidden/>
          </w:rPr>
          <w:fldChar w:fldCharType="end"/>
        </w:r>
      </w:hyperlink>
    </w:p>
    <w:p w14:paraId="7B140A71" w14:textId="78C817EC" w:rsidR="007653FD" w:rsidRDefault="007653FD">
      <w:pPr>
        <w:pStyle w:val="31"/>
        <w:rPr>
          <w:rFonts w:asciiTheme="minorHAnsi" w:eastAsiaTheme="minorEastAsia" w:hAnsiTheme="minorHAnsi" w:cstheme="minorBidi"/>
          <w:sz w:val="22"/>
          <w:szCs w:val="22"/>
        </w:rPr>
      </w:pPr>
      <w:hyperlink w:anchor="_Toc234219628" w:history="1">
        <w:r w:rsidRPr="00217784">
          <w:rPr>
            <w:rStyle w:val="a3"/>
          </w:rPr>
          <w:t>Индекс Московской биржи вновь оказался вблизи многолетних минимумов, опустившись к отметке 2200 пунктов впервые с 2023 года. Это еще одно подтверждение того, что периоды высокой волатильности требуют не стремления к максимальной доходности любой ценой, а взвешенного и грамотного управления инвестициями и сбережениями. Именно в такие моменты особенно востребованы инвестиционные стратегии, ориентированные на сохранение капитала, но при этом позволяющие участвовать в последующем восстановлении рынка.</w:t>
        </w:r>
        <w:r>
          <w:rPr>
            <w:webHidden/>
          </w:rPr>
          <w:tab/>
        </w:r>
        <w:r>
          <w:rPr>
            <w:webHidden/>
          </w:rPr>
          <w:fldChar w:fldCharType="begin"/>
        </w:r>
        <w:r>
          <w:rPr>
            <w:webHidden/>
          </w:rPr>
          <w:instrText xml:space="preserve"> PAGEREF _Toc234219628 \h </w:instrText>
        </w:r>
        <w:r>
          <w:rPr>
            <w:webHidden/>
          </w:rPr>
        </w:r>
        <w:r>
          <w:rPr>
            <w:webHidden/>
          </w:rPr>
          <w:fldChar w:fldCharType="separate"/>
        </w:r>
        <w:r w:rsidR="003F6140">
          <w:rPr>
            <w:webHidden/>
          </w:rPr>
          <w:t>18</w:t>
        </w:r>
        <w:r>
          <w:rPr>
            <w:webHidden/>
          </w:rPr>
          <w:fldChar w:fldCharType="end"/>
        </w:r>
      </w:hyperlink>
    </w:p>
    <w:p w14:paraId="4AE180B2" w14:textId="6015E76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29" w:history="1">
        <w:r w:rsidRPr="00217784">
          <w:rPr>
            <w:rStyle w:val="a3"/>
            <w:noProof/>
          </w:rPr>
          <w:t>Интерфакс, 03.07.2026, «Газпром» предложил отсрочить ужесточение регулирования кредитной концентрации до открытия внешних рынков</w:t>
        </w:r>
        <w:r>
          <w:rPr>
            <w:noProof/>
            <w:webHidden/>
          </w:rPr>
          <w:tab/>
        </w:r>
        <w:r>
          <w:rPr>
            <w:noProof/>
            <w:webHidden/>
          </w:rPr>
          <w:fldChar w:fldCharType="begin"/>
        </w:r>
        <w:r>
          <w:rPr>
            <w:noProof/>
            <w:webHidden/>
          </w:rPr>
          <w:instrText xml:space="preserve"> PAGEREF _Toc234219629 \h </w:instrText>
        </w:r>
        <w:r>
          <w:rPr>
            <w:noProof/>
            <w:webHidden/>
          </w:rPr>
        </w:r>
        <w:r>
          <w:rPr>
            <w:noProof/>
            <w:webHidden/>
          </w:rPr>
          <w:fldChar w:fldCharType="separate"/>
        </w:r>
        <w:r w:rsidR="003F6140">
          <w:rPr>
            <w:noProof/>
            <w:webHidden/>
          </w:rPr>
          <w:t>19</w:t>
        </w:r>
        <w:r>
          <w:rPr>
            <w:noProof/>
            <w:webHidden/>
          </w:rPr>
          <w:fldChar w:fldCharType="end"/>
        </w:r>
      </w:hyperlink>
    </w:p>
    <w:p w14:paraId="4812F904" w14:textId="1A4D180B" w:rsidR="007653FD" w:rsidRDefault="007653FD">
      <w:pPr>
        <w:pStyle w:val="31"/>
        <w:rPr>
          <w:rFonts w:asciiTheme="minorHAnsi" w:eastAsiaTheme="minorEastAsia" w:hAnsiTheme="minorHAnsi" w:cstheme="minorBidi"/>
          <w:sz w:val="22"/>
          <w:szCs w:val="22"/>
        </w:rPr>
      </w:pPr>
      <w:hyperlink w:anchor="_Toc234219630" w:history="1">
        <w:r w:rsidRPr="00217784">
          <w:rPr>
            <w:rStyle w:val="a3"/>
          </w:rPr>
          <w:t>«Газпром» предложил Банку России подумать о переносе ужесточения механизма регулирования рисков кредитной концентрации до момента открытия внешних рынков заимствований для российских заемщиков. Также компания считает необходимым рассмотреть возможность смягчения требований к инвестированию средств НПФ, если речь идет о вложениях в высококачественных заемщиков.</w:t>
        </w:r>
        <w:r>
          <w:rPr>
            <w:webHidden/>
          </w:rPr>
          <w:tab/>
        </w:r>
        <w:r>
          <w:rPr>
            <w:webHidden/>
          </w:rPr>
          <w:fldChar w:fldCharType="begin"/>
        </w:r>
        <w:r>
          <w:rPr>
            <w:webHidden/>
          </w:rPr>
          <w:instrText xml:space="preserve"> PAGEREF _Toc234219630 \h </w:instrText>
        </w:r>
        <w:r>
          <w:rPr>
            <w:webHidden/>
          </w:rPr>
        </w:r>
        <w:r>
          <w:rPr>
            <w:webHidden/>
          </w:rPr>
          <w:fldChar w:fldCharType="separate"/>
        </w:r>
        <w:r w:rsidR="003F6140">
          <w:rPr>
            <w:webHidden/>
          </w:rPr>
          <w:t>19</w:t>
        </w:r>
        <w:r>
          <w:rPr>
            <w:webHidden/>
          </w:rPr>
          <w:fldChar w:fldCharType="end"/>
        </w:r>
      </w:hyperlink>
    </w:p>
    <w:p w14:paraId="1AE7EBD1" w14:textId="0B21313E"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31" w:history="1">
        <w:r w:rsidRPr="00217784">
          <w:rPr>
            <w:rStyle w:val="a3"/>
            <w:noProof/>
          </w:rPr>
          <w:t>RT, 03.07.2026, Глава Совкомбанка заявил о необходимости создания инструмента секьюритизации корпоративных кредитов</w:t>
        </w:r>
        <w:r>
          <w:rPr>
            <w:noProof/>
            <w:webHidden/>
          </w:rPr>
          <w:tab/>
        </w:r>
        <w:r>
          <w:rPr>
            <w:noProof/>
            <w:webHidden/>
          </w:rPr>
          <w:fldChar w:fldCharType="begin"/>
        </w:r>
        <w:r>
          <w:rPr>
            <w:noProof/>
            <w:webHidden/>
          </w:rPr>
          <w:instrText xml:space="preserve"> PAGEREF _Toc234219631 \h </w:instrText>
        </w:r>
        <w:r>
          <w:rPr>
            <w:noProof/>
            <w:webHidden/>
          </w:rPr>
        </w:r>
        <w:r>
          <w:rPr>
            <w:noProof/>
            <w:webHidden/>
          </w:rPr>
          <w:fldChar w:fldCharType="separate"/>
        </w:r>
        <w:r w:rsidR="003F6140">
          <w:rPr>
            <w:noProof/>
            <w:webHidden/>
          </w:rPr>
          <w:t>20</w:t>
        </w:r>
        <w:r>
          <w:rPr>
            <w:noProof/>
            <w:webHidden/>
          </w:rPr>
          <w:fldChar w:fldCharType="end"/>
        </w:r>
      </w:hyperlink>
    </w:p>
    <w:p w14:paraId="4E4E70D7" w14:textId="04286319" w:rsidR="007653FD" w:rsidRDefault="007653FD">
      <w:pPr>
        <w:pStyle w:val="31"/>
        <w:rPr>
          <w:rFonts w:asciiTheme="minorHAnsi" w:eastAsiaTheme="minorEastAsia" w:hAnsiTheme="minorHAnsi" w:cstheme="minorBidi"/>
          <w:sz w:val="22"/>
          <w:szCs w:val="22"/>
        </w:rPr>
      </w:pPr>
      <w:hyperlink w:anchor="_Toc234219632" w:history="1">
        <w:r w:rsidRPr="00217784">
          <w:rPr>
            <w:rStyle w:val="a3"/>
          </w:rPr>
          <w:t>Председатель правления Совкомбанка Дмитрий Гусев заявил о необходимости запуска секьюритизации корпоративных кредитов и расширения круга инвесторов. В частности, он предложил разрешить покупать такие кредиты негосударственным пенсионным фондам (НПФ) и страховым компаниям.</w:t>
        </w:r>
        <w:r>
          <w:rPr>
            <w:webHidden/>
          </w:rPr>
          <w:tab/>
        </w:r>
        <w:r>
          <w:rPr>
            <w:webHidden/>
          </w:rPr>
          <w:fldChar w:fldCharType="begin"/>
        </w:r>
        <w:r>
          <w:rPr>
            <w:webHidden/>
          </w:rPr>
          <w:instrText xml:space="preserve"> PAGEREF _Toc234219632 \h </w:instrText>
        </w:r>
        <w:r>
          <w:rPr>
            <w:webHidden/>
          </w:rPr>
        </w:r>
        <w:r>
          <w:rPr>
            <w:webHidden/>
          </w:rPr>
          <w:fldChar w:fldCharType="separate"/>
        </w:r>
        <w:r w:rsidR="003F6140">
          <w:rPr>
            <w:webHidden/>
          </w:rPr>
          <w:t>20</w:t>
        </w:r>
        <w:r>
          <w:rPr>
            <w:webHidden/>
          </w:rPr>
          <w:fldChar w:fldCharType="end"/>
        </w:r>
      </w:hyperlink>
    </w:p>
    <w:p w14:paraId="324BBF9F" w14:textId="512817E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33" w:history="1">
        <w:r w:rsidRPr="00217784">
          <w:rPr>
            <w:rStyle w:val="a3"/>
            <w:noProof/>
          </w:rPr>
          <w:t>Ридус, 03.07.2026, Совкомбанк предложил снять ограничения на покупку корпоративных кредитов</w:t>
        </w:r>
        <w:r>
          <w:rPr>
            <w:noProof/>
            <w:webHidden/>
          </w:rPr>
          <w:tab/>
        </w:r>
        <w:r>
          <w:rPr>
            <w:noProof/>
            <w:webHidden/>
          </w:rPr>
          <w:fldChar w:fldCharType="begin"/>
        </w:r>
        <w:r>
          <w:rPr>
            <w:noProof/>
            <w:webHidden/>
          </w:rPr>
          <w:instrText xml:space="preserve"> PAGEREF _Toc234219633 \h </w:instrText>
        </w:r>
        <w:r>
          <w:rPr>
            <w:noProof/>
            <w:webHidden/>
          </w:rPr>
        </w:r>
        <w:r>
          <w:rPr>
            <w:noProof/>
            <w:webHidden/>
          </w:rPr>
          <w:fldChar w:fldCharType="separate"/>
        </w:r>
        <w:r w:rsidR="003F6140">
          <w:rPr>
            <w:noProof/>
            <w:webHidden/>
          </w:rPr>
          <w:t>21</w:t>
        </w:r>
        <w:r>
          <w:rPr>
            <w:noProof/>
            <w:webHidden/>
          </w:rPr>
          <w:fldChar w:fldCharType="end"/>
        </w:r>
      </w:hyperlink>
    </w:p>
    <w:p w14:paraId="1F031699" w14:textId="703F552E" w:rsidR="007653FD" w:rsidRDefault="007653FD">
      <w:pPr>
        <w:pStyle w:val="31"/>
        <w:rPr>
          <w:rFonts w:asciiTheme="minorHAnsi" w:eastAsiaTheme="minorEastAsia" w:hAnsiTheme="minorHAnsi" w:cstheme="minorBidi"/>
          <w:sz w:val="22"/>
          <w:szCs w:val="22"/>
        </w:rPr>
      </w:pPr>
      <w:hyperlink w:anchor="_Toc234219634" w:history="1">
        <w:r w:rsidRPr="00217784">
          <w:rPr>
            <w:rStyle w:val="a3"/>
          </w:rPr>
          <w:t>Председатель правления Совкомбанка, Дмитрий Гусев, выдвинул инициативу по внедрению секьюритизации корпоративных кредитов и расширению числа инвесторов, рассматривая возможность их приобретения негосударственными пенсионными фондами (НПФ) и страховыми компаниями. Эти предложения он озвучил в ходе своего выступления на сессии «Пора снижать риски кредитной концентрации: стимулы регулятора требуют встречных шагов от банков», которая прошла в рамках Финансового конгресса Банка России в Санкт-Петербурге.</w:t>
        </w:r>
        <w:r>
          <w:rPr>
            <w:webHidden/>
          </w:rPr>
          <w:tab/>
        </w:r>
        <w:r>
          <w:rPr>
            <w:webHidden/>
          </w:rPr>
          <w:fldChar w:fldCharType="begin"/>
        </w:r>
        <w:r>
          <w:rPr>
            <w:webHidden/>
          </w:rPr>
          <w:instrText xml:space="preserve"> PAGEREF _Toc234219634 \h </w:instrText>
        </w:r>
        <w:r>
          <w:rPr>
            <w:webHidden/>
          </w:rPr>
        </w:r>
        <w:r>
          <w:rPr>
            <w:webHidden/>
          </w:rPr>
          <w:fldChar w:fldCharType="separate"/>
        </w:r>
        <w:r w:rsidR="003F6140">
          <w:rPr>
            <w:webHidden/>
          </w:rPr>
          <w:t>21</w:t>
        </w:r>
        <w:r>
          <w:rPr>
            <w:webHidden/>
          </w:rPr>
          <w:fldChar w:fldCharType="end"/>
        </w:r>
      </w:hyperlink>
    </w:p>
    <w:p w14:paraId="5486AB45" w14:textId="2FC5C17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35" w:history="1">
        <w:r w:rsidRPr="00217784">
          <w:rPr>
            <w:rStyle w:val="a3"/>
            <w:noProof/>
          </w:rPr>
          <w:t>ТАСС, 03.07.2026, «СберНПФ»: 58% россиян хотят обеспечить к пенсии доход до 50 тыс. рублей</w:t>
        </w:r>
        <w:r>
          <w:rPr>
            <w:noProof/>
            <w:webHidden/>
          </w:rPr>
          <w:tab/>
        </w:r>
        <w:r>
          <w:rPr>
            <w:noProof/>
            <w:webHidden/>
          </w:rPr>
          <w:fldChar w:fldCharType="begin"/>
        </w:r>
        <w:r>
          <w:rPr>
            <w:noProof/>
            <w:webHidden/>
          </w:rPr>
          <w:instrText xml:space="preserve"> PAGEREF _Toc234219635 \h </w:instrText>
        </w:r>
        <w:r>
          <w:rPr>
            <w:noProof/>
            <w:webHidden/>
          </w:rPr>
        </w:r>
        <w:r>
          <w:rPr>
            <w:noProof/>
            <w:webHidden/>
          </w:rPr>
          <w:fldChar w:fldCharType="separate"/>
        </w:r>
        <w:r w:rsidR="003F6140">
          <w:rPr>
            <w:noProof/>
            <w:webHidden/>
          </w:rPr>
          <w:t>22</w:t>
        </w:r>
        <w:r>
          <w:rPr>
            <w:noProof/>
            <w:webHidden/>
          </w:rPr>
          <w:fldChar w:fldCharType="end"/>
        </w:r>
      </w:hyperlink>
    </w:p>
    <w:p w14:paraId="4D655F0A" w14:textId="1C7F2561" w:rsidR="007653FD" w:rsidRDefault="007653FD">
      <w:pPr>
        <w:pStyle w:val="31"/>
        <w:rPr>
          <w:rFonts w:asciiTheme="minorHAnsi" w:eastAsiaTheme="minorEastAsia" w:hAnsiTheme="minorHAnsi" w:cstheme="minorBidi"/>
          <w:sz w:val="22"/>
          <w:szCs w:val="22"/>
        </w:rPr>
      </w:pPr>
      <w:hyperlink w:anchor="_Toc234219636" w:history="1">
        <w:r w:rsidRPr="00217784">
          <w:rPr>
            <w:rStyle w:val="a3"/>
          </w:rPr>
          <w:t>58% россиян хотели бы обеспечить себе до 50 тыс. рублей ежемесячного дохода на пенсии за счет собственных сбережений и инвестиций. Об этом говорится в исследовании «СберНПФ», партнера «Сберинвестиций» (материалы есть в распоряжении ТАСС).</w:t>
        </w:r>
        <w:r>
          <w:rPr>
            <w:webHidden/>
          </w:rPr>
          <w:tab/>
        </w:r>
        <w:r>
          <w:rPr>
            <w:webHidden/>
          </w:rPr>
          <w:fldChar w:fldCharType="begin"/>
        </w:r>
        <w:r>
          <w:rPr>
            <w:webHidden/>
          </w:rPr>
          <w:instrText xml:space="preserve"> PAGEREF _Toc234219636 \h </w:instrText>
        </w:r>
        <w:r>
          <w:rPr>
            <w:webHidden/>
          </w:rPr>
        </w:r>
        <w:r>
          <w:rPr>
            <w:webHidden/>
          </w:rPr>
          <w:fldChar w:fldCharType="separate"/>
        </w:r>
        <w:r w:rsidR="003F6140">
          <w:rPr>
            <w:webHidden/>
          </w:rPr>
          <w:t>22</w:t>
        </w:r>
        <w:r>
          <w:rPr>
            <w:webHidden/>
          </w:rPr>
          <w:fldChar w:fldCharType="end"/>
        </w:r>
      </w:hyperlink>
    </w:p>
    <w:p w14:paraId="44FBEED4" w14:textId="586D7367"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37" w:history="1">
        <w:r w:rsidRPr="00217784">
          <w:rPr>
            <w:rStyle w:val="a3"/>
            <w:noProof/>
          </w:rPr>
          <w:t>Банки.ру, 03.07.2026, В Сбере узнали, на что россияне будут жить на пенсии</w:t>
        </w:r>
        <w:r>
          <w:rPr>
            <w:noProof/>
            <w:webHidden/>
          </w:rPr>
          <w:tab/>
        </w:r>
        <w:r>
          <w:rPr>
            <w:noProof/>
            <w:webHidden/>
          </w:rPr>
          <w:fldChar w:fldCharType="begin"/>
        </w:r>
        <w:r>
          <w:rPr>
            <w:noProof/>
            <w:webHidden/>
          </w:rPr>
          <w:instrText xml:space="preserve"> PAGEREF _Toc234219637 \h </w:instrText>
        </w:r>
        <w:r>
          <w:rPr>
            <w:noProof/>
            <w:webHidden/>
          </w:rPr>
        </w:r>
        <w:r>
          <w:rPr>
            <w:noProof/>
            <w:webHidden/>
          </w:rPr>
          <w:fldChar w:fldCharType="separate"/>
        </w:r>
        <w:r w:rsidR="003F6140">
          <w:rPr>
            <w:noProof/>
            <w:webHidden/>
          </w:rPr>
          <w:t>22</w:t>
        </w:r>
        <w:r>
          <w:rPr>
            <w:noProof/>
            <w:webHidden/>
          </w:rPr>
          <w:fldChar w:fldCharType="end"/>
        </w:r>
      </w:hyperlink>
    </w:p>
    <w:p w14:paraId="10061FF3" w14:textId="2F4EAE0E" w:rsidR="007653FD" w:rsidRDefault="007653FD">
      <w:pPr>
        <w:pStyle w:val="31"/>
        <w:rPr>
          <w:rFonts w:asciiTheme="minorHAnsi" w:eastAsiaTheme="minorEastAsia" w:hAnsiTheme="minorHAnsi" w:cstheme="minorBidi"/>
          <w:sz w:val="22"/>
          <w:szCs w:val="22"/>
        </w:rPr>
      </w:pPr>
      <w:hyperlink w:anchor="_Toc234219638" w:history="1">
        <w:r w:rsidRPr="00217784">
          <w:rPr>
            <w:rStyle w:val="a3"/>
          </w:rPr>
          <w:t>Большинство россиян на пенсии не планируют жить только на выплаты от государства и хотят сохранить доход за счет работы, собственных накоплений и инвестиций, говорится в исследовании «СберНПФ», партнера «СберИнвестиций», подготовленном к Финансовому конгрессу Банка России.</w:t>
        </w:r>
        <w:r>
          <w:rPr>
            <w:webHidden/>
          </w:rPr>
          <w:tab/>
        </w:r>
        <w:r>
          <w:rPr>
            <w:webHidden/>
          </w:rPr>
          <w:fldChar w:fldCharType="begin"/>
        </w:r>
        <w:r>
          <w:rPr>
            <w:webHidden/>
          </w:rPr>
          <w:instrText xml:space="preserve"> PAGEREF _Toc234219638 \h </w:instrText>
        </w:r>
        <w:r>
          <w:rPr>
            <w:webHidden/>
          </w:rPr>
        </w:r>
        <w:r>
          <w:rPr>
            <w:webHidden/>
          </w:rPr>
          <w:fldChar w:fldCharType="separate"/>
        </w:r>
        <w:r w:rsidR="003F6140">
          <w:rPr>
            <w:webHidden/>
          </w:rPr>
          <w:t>22</w:t>
        </w:r>
        <w:r>
          <w:rPr>
            <w:webHidden/>
          </w:rPr>
          <w:fldChar w:fldCharType="end"/>
        </w:r>
      </w:hyperlink>
    </w:p>
    <w:p w14:paraId="56045417" w14:textId="349E9F95"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39" w:history="1">
        <w:r w:rsidRPr="00217784">
          <w:rPr>
            <w:rStyle w:val="a3"/>
            <w:noProof/>
          </w:rPr>
          <w:t>Национальная Ассоциация Негосударственных Пенсионных Фондов, 03.07.2026, Альфа НПФ принял участие в Инвест-Викенде РБК</w:t>
        </w:r>
        <w:r>
          <w:rPr>
            <w:noProof/>
            <w:webHidden/>
          </w:rPr>
          <w:tab/>
        </w:r>
        <w:r>
          <w:rPr>
            <w:noProof/>
            <w:webHidden/>
          </w:rPr>
          <w:fldChar w:fldCharType="begin"/>
        </w:r>
        <w:r>
          <w:rPr>
            <w:noProof/>
            <w:webHidden/>
          </w:rPr>
          <w:instrText xml:space="preserve"> PAGEREF _Toc234219639 \h </w:instrText>
        </w:r>
        <w:r>
          <w:rPr>
            <w:noProof/>
            <w:webHidden/>
          </w:rPr>
        </w:r>
        <w:r>
          <w:rPr>
            <w:noProof/>
            <w:webHidden/>
          </w:rPr>
          <w:fldChar w:fldCharType="separate"/>
        </w:r>
        <w:r w:rsidR="003F6140">
          <w:rPr>
            <w:noProof/>
            <w:webHidden/>
          </w:rPr>
          <w:t>23</w:t>
        </w:r>
        <w:r>
          <w:rPr>
            <w:noProof/>
            <w:webHidden/>
          </w:rPr>
          <w:fldChar w:fldCharType="end"/>
        </w:r>
      </w:hyperlink>
    </w:p>
    <w:p w14:paraId="7F1AD3A3" w14:textId="39A9CD64" w:rsidR="007653FD" w:rsidRDefault="007653FD">
      <w:pPr>
        <w:pStyle w:val="31"/>
        <w:rPr>
          <w:rFonts w:asciiTheme="minorHAnsi" w:eastAsiaTheme="minorEastAsia" w:hAnsiTheme="minorHAnsi" w:cstheme="minorBidi"/>
          <w:sz w:val="22"/>
          <w:szCs w:val="22"/>
        </w:rPr>
      </w:pPr>
      <w:hyperlink w:anchor="_Toc234219640" w:history="1">
        <w:r w:rsidRPr="00217784">
          <w:rPr>
            <w:rStyle w:val="a3"/>
          </w:rPr>
          <w:t>Лариса Горчаковская, генеральный директор Альфа НПФ, приняла участие в качестве ключевого спикера в Инвест-Викенде РБК-форуме для частных инвесторов и участников финансового рынка, посвященному актуальным инвестиционным стратегиям, инструментам и рыночным трендам.</w:t>
        </w:r>
        <w:r>
          <w:rPr>
            <w:webHidden/>
          </w:rPr>
          <w:tab/>
        </w:r>
        <w:r>
          <w:rPr>
            <w:webHidden/>
          </w:rPr>
          <w:fldChar w:fldCharType="begin"/>
        </w:r>
        <w:r>
          <w:rPr>
            <w:webHidden/>
          </w:rPr>
          <w:instrText xml:space="preserve"> PAGEREF _Toc234219640 \h </w:instrText>
        </w:r>
        <w:r>
          <w:rPr>
            <w:webHidden/>
          </w:rPr>
        </w:r>
        <w:r>
          <w:rPr>
            <w:webHidden/>
          </w:rPr>
          <w:fldChar w:fldCharType="separate"/>
        </w:r>
        <w:r w:rsidR="003F6140">
          <w:rPr>
            <w:webHidden/>
          </w:rPr>
          <w:t>23</w:t>
        </w:r>
        <w:r>
          <w:rPr>
            <w:webHidden/>
          </w:rPr>
          <w:fldChar w:fldCharType="end"/>
        </w:r>
      </w:hyperlink>
    </w:p>
    <w:p w14:paraId="433619E3" w14:textId="2B263BBA"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41" w:history="1">
        <w:r w:rsidRPr="00217784">
          <w:rPr>
            <w:rStyle w:val="a3"/>
            <w:noProof/>
          </w:rPr>
          <w:t>Национальная Ассоциация Негосударственных Пенсионных Фондов, 03.07.2026, Альфа НПФ, Альфа-Банк И АльфаСтрахование предложили самозанятым новую выгодную опцию при открытии ПДС</w:t>
        </w:r>
        <w:r>
          <w:rPr>
            <w:noProof/>
            <w:webHidden/>
          </w:rPr>
          <w:tab/>
        </w:r>
        <w:r>
          <w:rPr>
            <w:noProof/>
            <w:webHidden/>
          </w:rPr>
          <w:fldChar w:fldCharType="begin"/>
        </w:r>
        <w:r>
          <w:rPr>
            <w:noProof/>
            <w:webHidden/>
          </w:rPr>
          <w:instrText xml:space="preserve"> PAGEREF _Toc234219641 \h </w:instrText>
        </w:r>
        <w:r>
          <w:rPr>
            <w:noProof/>
            <w:webHidden/>
          </w:rPr>
        </w:r>
        <w:r>
          <w:rPr>
            <w:noProof/>
            <w:webHidden/>
          </w:rPr>
          <w:fldChar w:fldCharType="separate"/>
        </w:r>
        <w:r w:rsidR="003F6140">
          <w:rPr>
            <w:noProof/>
            <w:webHidden/>
          </w:rPr>
          <w:t>23</w:t>
        </w:r>
        <w:r>
          <w:rPr>
            <w:noProof/>
            <w:webHidden/>
          </w:rPr>
          <w:fldChar w:fldCharType="end"/>
        </w:r>
      </w:hyperlink>
    </w:p>
    <w:p w14:paraId="0D8BF51B" w14:textId="211136ED" w:rsidR="007653FD" w:rsidRDefault="007653FD">
      <w:pPr>
        <w:pStyle w:val="31"/>
        <w:rPr>
          <w:rFonts w:asciiTheme="minorHAnsi" w:eastAsiaTheme="minorEastAsia" w:hAnsiTheme="minorHAnsi" w:cstheme="minorBidi"/>
          <w:sz w:val="22"/>
          <w:szCs w:val="22"/>
        </w:rPr>
      </w:pPr>
      <w:hyperlink w:anchor="_Toc234219642" w:history="1">
        <w:r w:rsidRPr="00217784">
          <w:rPr>
            <w:rStyle w:val="a3"/>
          </w:rPr>
          <w:t>Альфа НПФ дарит годовой полис ДМС «Телемедицина АльфаНПФ» от АльфаСтрахование для самозанятых клиентов Альфа-Банка при открытии и пополнении Программы долгосрочных сбережений (ПДС).</w:t>
        </w:r>
        <w:r>
          <w:rPr>
            <w:webHidden/>
          </w:rPr>
          <w:tab/>
        </w:r>
        <w:r>
          <w:rPr>
            <w:webHidden/>
          </w:rPr>
          <w:fldChar w:fldCharType="begin"/>
        </w:r>
        <w:r>
          <w:rPr>
            <w:webHidden/>
          </w:rPr>
          <w:instrText xml:space="preserve"> PAGEREF _Toc234219642 \h </w:instrText>
        </w:r>
        <w:r>
          <w:rPr>
            <w:webHidden/>
          </w:rPr>
        </w:r>
        <w:r>
          <w:rPr>
            <w:webHidden/>
          </w:rPr>
          <w:fldChar w:fldCharType="separate"/>
        </w:r>
        <w:r w:rsidR="003F6140">
          <w:rPr>
            <w:webHidden/>
          </w:rPr>
          <w:t>23</w:t>
        </w:r>
        <w:r>
          <w:rPr>
            <w:webHidden/>
          </w:rPr>
          <w:fldChar w:fldCharType="end"/>
        </w:r>
      </w:hyperlink>
    </w:p>
    <w:p w14:paraId="4D46C5E7" w14:textId="1C06997D"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43" w:history="1">
        <w:r w:rsidRPr="00217784">
          <w:rPr>
            <w:rStyle w:val="a3"/>
            <w:noProof/>
          </w:rPr>
          <w:t>Национальная Ассоциация Негосударственных Пенсионных Фондов, 04.07.2026</w:t>
        </w:r>
        <w:r>
          <w:rPr>
            <w:noProof/>
            <w:webHidden/>
          </w:rPr>
          <w:tab/>
        </w:r>
        <w:r>
          <w:rPr>
            <w:noProof/>
            <w:webHidden/>
          </w:rPr>
          <w:fldChar w:fldCharType="begin"/>
        </w:r>
        <w:r>
          <w:rPr>
            <w:noProof/>
            <w:webHidden/>
          </w:rPr>
          <w:instrText xml:space="preserve"> PAGEREF _Toc234219643 \h </w:instrText>
        </w:r>
        <w:r>
          <w:rPr>
            <w:noProof/>
            <w:webHidden/>
          </w:rPr>
        </w:r>
        <w:r>
          <w:rPr>
            <w:noProof/>
            <w:webHidden/>
          </w:rPr>
          <w:fldChar w:fldCharType="separate"/>
        </w:r>
        <w:r w:rsidR="003F6140">
          <w:rPr>
            <w:noProof/>
            <w:webHidden/>
          </w:rPr>
          <w:t>24</w:t>
        </w:r>
        <w:r>
          <w:rPr>
            <w:noProof/>
            <w:webHidden/>
          </w:rPr>
          <w:fldChar w:fldCharType="end"/>
        </w:r>
      </w:hyperlink>
    </w:p>
    <w:p w14:paraId="2F23187E" w14:textId="26983292" w:rsidR="007653FD" w:rsidRDefault="007653FD">
      <w:pPr>
        <w:pStyle w:val="31"/>
        <w:rPr>
          <w:rFonts w:asciiTheme="minorHAnsi" w:eastAsiaTheme="minorEastAsia" w:hAnsiTheme="minorHAnsi" w:cstheme="minorBidi"/>
          <w:sz w:val="22"/>
          <w:szCs w:val="22"/>
        </w:rPr>
      </w:pPr>
      <w:hyperlink w:anchor="_Toc234219644" w:history="1">
        <w:r w:rsidRPr="00217784">
          <w:rPr>
            <w:rStyle w:val="a3"/>
          </w:rPr>
          <w:t>Поздравляем АО «Ханты-Мансийский НПФ» с днем рождения!</w:t>
        </w:r>
        <w:r>
          <w:rPr>
            <w:webHidden/>
          </w:rPr>
          <w:tab/>
        </w:r>
        <w:r>
          <w:rPr>
            <w:webHidden/>
          </w:rPr>
          <w:fldChar w:fldCharType="begin"/>
        </w:r>
        <w:r>
          <w:rPr>
            <w:webHidden/>
          </w:rPr>
          <w:instrText xml:space="preserve"> PAGEREF _Toc234219644 \h </w:instrText>
        </w:r>
        <w:r>
          <w:rPr>
            <w:webHidden/>
          </w:rPr>
        </w:r>
        <w:r>
          <w:rPr>
            <w:webHidden/>
          </w:rPr>
          <w:fldChar w:fldCharType="separate"/>
        </w:r>
        <w:r w:rsidR="003F6140">
          <w:rPr>
            <w:webHidden/>
          </w:rPr>
          <w:t>24</w:t>
        </w:r>
        <w:r>
          <w:rPr>
            <w:webHidden/>
          </w:rPr>
          <w:fldChar w:fldCharType="end"/>
        </w:r>
      </w:hyperlink>
    </w:p>
    <w:p w14:paraId="706F70FD" w14:textId="13F17E85"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45" w:history="1">
        <w:r w:rsidRPr="00217784">
          <w:rPr>
            <w:rStyle w:val="a3"/>
            <w:noProof/>
          </w:rPr>
          <w:t>Ваш Пенсионный Брокер, 03.07.2026, 4 июля Ханты-Мансийский негосударственный пенсионный фонд отмечает очередную годовщину со дня основания</w:t>
        </w:r>
        <w:r>
          <w:rPr>
            <w:noProof/>
            <w:webHidden/>
          </w:rPr>
          <w:tab/>
        </w:r>
        <w:r>
          <w:rPr>
            <w:noProof/>
            <w:webHidden/>
          </w:rPr>
          <w:fldChar w:fldCharType="begin"/>
        </w:r>
        <w:r>
          <w:rPr>
            <w:noProof/>
            <w:webHidden/>
          </w:rPr>
          <w:instrText xml:space="preserve"> PAGEREF _Toc234219645 \h </w:instrText>
        </w:r>
        <w:r>
          <w:rPr>
            <w:noProof/>
            <w:webHidden/>
          </w:rPr>
        </w:r>
        <w:r>
          <w:rPr>
            <w:noProof/>
            <w:webHidden/>
          </w:rPr>
          <w:fldChar w:fldCharType="separate"/>
        </w:r>
        <w:r w:rsidR="003F6140">
          <w:rPr>
            <w:noProof/>
            <w:webHidden/>
          </w:rPr>
          <w:t>24</w:t>
        </w:r>
        <w:r>
          <w:rPr>
            <w:noProof/>
            <w:webHidden/>
          </w:rPr>
          <w:fldChar w:fldCharType="end"/>
        </w:r>
      </w:hyperlink>
    </w:p>
    <w:p w14:paraId="7E4E843B" w14:textId="455C4816" w:rsidR="007653FD" w:rsidRDefault="007653FD">
      <w:pPr>
        <w:pStyle w:val="31"/>
        <w:rPr>
          <w:rFonts w:asciiTheme="minorHAnsi" w:eastAsiaTheme="minorEastAsia" w:hAnsiTheme="minorHAnsi" w:cstheme="minorBidi"/>
          <w:sz w:val="22"/>
          <w:szCs w:val="22"/>
        </w:rPr>
      </w:pPr>
      <w:hyperlink w:anchor="_Toc234219646" w:history="1">
        <w:r w:rsidRPr="00217784">
          <w:rPr>
            <w:rStyle w:val="a3"/>
          </w:rPr>
          <w:t>4 июля Ханты-Мансийский негосударственный пенсионный фонд отмечает очередную годовщину со дня основания. Фонд входит в число первых НПФ России: работает на рынке пенсионного обеспечения с 1995 года, а выплаты пенсий своим клиентам осуществляет с 1996 года.</w:t>
        </w:r>
        <w:r>
          <w:rPr>
            <w:webHidden/>
          </w:rPr>
          <w:tab/>
        </w:r>
        <w:r>
          <w:rPr>
            <w:webHidden/>
          </w:rPr>
          <w:fldChar w:fldCharType="begin"/>
        </w:r>
        <w:r>
          <w:rPr>
            <w:webHidden/>
          </w:rPr>
          <w:instrText xml:space="preserve"> PAGEREF _Toc234219646 \h </w:instrText>
        </w:r>
        <w:r>
          <w:rPr>
            <w:webHidden/>
          </w:rPr>
        </w:r>
        <w:r>
          <w:rPr>
            <w:webHidden/>
          </w:rPr>
          <w:fldChar w:fldCharType="separate"/>
        </w:r>
        <w:r w:rsidR="003F6140">
          <w:rPr>
            <w:webHidden/>
          </w:rPr>
          <w:t>24</w:t>
        </w:r>
        <w:r>
          <w:rPr>
            <w:webHidden/>
          </w:rPr>
          <w:fldChar w:fldCharType="end"/>
        </w:r>
      </w:hyperlink>
    </w:p>
    <w:p w14:paraId="2533C20C" w14:textId="24E82D42"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47" w:history="1">
        <w:r w:rsidRPr="00217784">
          <w:rPr>
            <w:rStyle w:val="a3"/>
            <w:noProof/>
          </w:rPr>
          <w:t>Ваш Пенсионный Брокер, 03.07.2026, Поддержка кубка губернатора Югры по гребле на обласах</w:t>
        </w:r>
        <w:r>
          <w:rPr>
            <w:noProof/>
            <w:webHidden/>
          </w:rPr>
          <w:tab/>
        </w:r>
        <w:r>
          <w:rPr>
            <w:noProof/>
            <w:webHidden/>
          </w:rPr>
          <w:fldChar w:fldCharType="begin"/>
        </w:r>
        <w:r>
          <w:rPr>
            <w:noProof/>
            <w:webHidden/>
          </w:rPr>
          <w:instrText xml:space="preserve"> PAGEREF _Toc234219647 \h </w:instrText>
        </w:r>
        <w:r>
          <w:rPr>
            <w:noProof/>
            <w:webHidden/>
          </w:rPr>
        </w:r>
        <w:r>
          <w:rPr>
            <w:noProof/>
            <w:webHidden/>
          </w:rPr>
          <w:fldChar w:fldCharType="separate"/>
        </w:r>
        <w:r w:rsidR="003F6140">
          <w:rPr>
            <w:noProof/>
            <w:webHidden/>
          </w:rPr>
          <w:t>26</w:t>
        </w:r>
        <w:r>
          <w:rPr>
            <w:noProof/>
            <w:webHidden/>
          </w:rPr>
          <w:fldChar w:fldCharType="end"/>
        </w:r>
      </w:hyperlink>
    </w:p>
    <w:p w14:paraId="4DA80E84" w14:textId="472F84EF" w:rsidR="007653FD" w:rsidRDefault="007653FD">
      <w:pPr>
        <w:pStyle w:val="31"/>
        <w:rPr>
          <w:rFonts w:asciiTheme="minorHAnsi" w:eastAsiaTheme="minorEastAsia" w:hAnsiTheme="minorHAnsi" w:cstheme="minorBidi"/>
          <w:sz w:val="22"/>
          <w:szCs w:val="22"/>
        </w:rPr>
      </w:pPr>
      <w:hyperlink w:anchor="_Toc234219648" w:history="1">
        <w:r w:rsidRPr="00217784">
          <w:rPr>
            <w:rStyle w:val="a3"/>
          </w:rPr>
          <w:t>Ханты-Мансийский НПФ выступил партнером Международных соревнований на Кубок губернатора Югры по гребле на обласах. Это одно из крупнейших событий региона, объединяющее спорт, культуру и традиции коренных народов Севера. В этом году участие в соревнованиях приняли более 300 спортсменов из России и 13 стран мира.</w:t>
        </w:r>
        <w:r>
          <w:rPr>
            <w:webHidden/>
          </w:rPr>
          <w:tab/>
        </w:r>
        <w:r>
          <w:rPr>
            <w:webHidden/>
          </w:rPr>
          <w:fldChar w:fldCharType="begin"/>
        </w:r>
        <w:r>
          <w:rPr>
            <w:webHidden/>
          </w:rPr>
          <w:instrText xml:space="preserve"> PAGEREF _Toc234219648 \h </w:instrText>
        </w:r>
        <w:r>
          <w:rPr>
            <w:webHidden/>
          </w:rPr>
        </w:r>
        <w:r>
          <w:rPr>
            <w:webHidden/>
          </w:rPr>
          <w:fldChar w:fldCharType="separate"/>
        </w:r>
        <w:r w:rsidR="003F6140">
          <w:rPr>
            <w:webHidden/>
          </w:rPr>
          <w:t>26</w:t>
        </w:r>
        <w:r>
          <w:rPr>
            <w:webHidden/>
          </w:rPr>
          <w:fldChar w:fldCharType="end"/>
        </w:r>
      </w:hyperlink>
    </w:p>
    <w:p w14:paraId="4341B4B8" w14:textId="2B599FD8"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49" w:history="1">
        <w:r w:rsidRPr="00217784">
          <w:rPr>
            <w:rStyle w:val="a3"/>
            <w:noProof/>
          </w:rPr>
          <w:t>Adindex.ru, 03.07.2026, Кейс МТС AdTech и НПФ «БУДУЩЕЕ»: как превратить медийную рекламу в источник конверсий</w:t>
        </w:r>
        <w:r>
          <w:rPr>
            <w:noProof/>
            <w:webHidden/>
          </w:rPr>
          <w:tab/>
        </w:r>
        <w:r>
          <w:rPr>
            <w:noProof/>
            <w:webHidden/>
          </w:rPr>
          <w:fldChar w:fldCharType="begin"/>
        </w:r>
        <w:r>
          <w:rPr>
            <w:noProof/>
            <w:webHidden/>
          </w:rPr>
          <w:instrText xml:space="preserve"> PAGEREF _Toc234219649 \h </w:instrText>
        </w:r>
        <w:r>
          <w:rPr>
            <w:noProof/>
            <w:webHidden/>
          </w:rPr>
        </w:r>
        <w:r>
          <w:rPr>
            <w:noProof/>
            <w:webHidden/>
          </w:rPr>
          <w:fldChar w:fldCharType="separate"/>
        </w:r>
        <w:r w:rsidR="003F6140">
          <w:rPr>
            <w:noProof/>
            <w:webHidden/>
          </w:rPr>
          <w:t>27</w:t>
        </w:r>
        <w:r>
          <w:rPr>
            <w:noProof/>
            <w:webHidden/>
          </w:rPr>
          <w:fldChar w:fldCharType="end"/>
        </w:r>
      </w:hyperlink>
    </w:p>
    <w:p w14:paraId="4ABEDDB8" w14:textId="0204C080" w:rsidR="007653FD" w:rsidRDefault="007653FD">
      <w:pPr>
        <w:pStyle w:val="31"/>
        <w:rPr>
          <w:rFonts w:asciiTheme="minorHAnsi" w:eastAsiaTheme="minorEastAsia" w:hAnsiTheme="minorHAnsi" w:cstheme="minorBidi"/>
          <w:sz w:val="22"/>
          <w:szCs w:val="22"/>
        </w:rPr>
      </w:pPr>
      <w:hyperlink w:anchor="_Toc234219650" w:history="1">
        <w:r w:rsidRPr="00217784">
          <w:rPr>
            <w:rStyle w:val="a3"/>
          </w:rPr>
          <w:t>Роль медийной рекламы в маркетинговых стратегиях меняется. Бренды все чаще рассматривают ее не как инструмент охвата, а как управляемый канал, который способен влиять на поведение аудитории и формировать спрос. Сегодня ключевой запрос - связать медиаконтакты с реальными действиями: заявками, регистрациями, покупками и договорами. Такая связка возможна, если пользователь на этапе первого взаимодействия начинает понимать ценность продукта.</w:t>
        </w:r>
        <w:r>
          <w:rPr>
            <w:webHidden/>
          </w:rPr>
          <w:tab/>
        </w:r>
        <w:r>
          <w:rPr>
            <w:webHidden/>
          </w:rPr>
          <w:fldChar w:fldCharType="begin"/>
        </w:r>
        <w:r>
          <w:rPr>
            <w:webHidden/>
          </w:rPr>
          <w:instrText xml:space="preserve"> PAGEREF _Toc234219650 \h </w:instrText>
        </w:r>
        <w:r>
          <w:rPr>
            <w:webHidden/>
          </w:rPr>
        </w:r>
        <w:r>
          <w:rPr>
            <w:webHidden/>
          </w:rPr>
          <w:fldChar w:fldCharType="separate"/>
        </w:r>
        <w:r w:rsidR="003F6140">
          <w:rPr>
            <w:webHidden/>
          </w:rPr>
          <w:t>27</w:t>
        </w:r>
        <w:r>
          <w:rPr>
            <w:webHidden/>
          </w:rPr>
          <w:fldChar w:fldCharType="end"/>
        </w:r>
      </w:hyperlink>
    </w:p>
    <w:p w14:paraId="174CC4BF" w14:textId="09823BA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51" w:history="1">
        <w:r w:rsidRPr="00217784">
          <w:rPr>
            <w:rStyle w:val="a3"/>
            <w:noProof/>
            <w:lang w:val="en-US"/>
          </w:rPr>
          <w:t>CNews</w:t>
        </w:r>
        <w:r w:rsidRPr="00217784">
          <w:rPr>
            <w:rStyle w:val="a3"/>
            <w:noProof/>
          </w:rPr>
          <w:t>.</w:t>
        </w:r>
        <w:r w:rsidRPr="00217784">
          <w:rPr>
            <w:rStyle w:val="a3"/>
            <w:noProof/>
            <w:lang w:val="en-US"/>
          </w:rPr>
          <w:t>ru</w:t>
        </w:r>
        <w:r w:rsidRPr="00217784">
          <w:rPr>
            <w:rStyle w:val="a3"/>
            <w:noProof/>
          </w:rPr>
          <w:t xml:space="preserve">, 02.07.2026, НПФ «Будущее» усиливает защиту контейнерных сервисов с помощью </w:t>
        </w:r>
        <w:r w:rsidRPr="00217784">
          <w:rPr>
            <w:rStyle w:val="a3"/>
            <w:noProof/>
            <w:lang w:val="en-US"/>
          </w:rPr>
          <w:t>Kaspersky</w:t>
        </w:r>
        <w:r w:rsidRPr="00217784">
          <w:rPr>
            <w:rStyle w:val="a3"/>
            <w:noProof/>
          </w:rPr>
          <w:t xml:space="preserve"> </w:t>
        </w:r>
        <w:r w:rsidRPr="00217784">
          <w:rPr>
            <w:rStyle w:val="a3"/>
            <w:noProof/>
            <w:lang w:val="en-US"/>
          </w:rPr>
          <w:t>Container</w:t>
        </w:r>
        <w:r w:rsidRPr="00217784">
          <w:rPr>
            <w:rStyle w:val="a3"/>
            <w:noProof/>
          </w:rPr>
          <w:t xml:space="preserve"> </w:t>
        </w:r>
        <w:r w:rsidRPr="00217784">
          <w:rPr>
            <w:rStyle w:val="a3"/>
            <w:noProof/>
            <w:lang w:val="en-US"/>
          </w:rPr>
          <w:t>Security</w:t>
        </w:r>
        <w:r>
          <w:rPr>
            <w:noProof/>
            <w:webHidden/>
          </w:rPr>
          <w:tab/>
        </w:r>
        <w:r>
          <w:rPr>
            <w:noProof/>
            <w:webHidden/>
          </w:rPr>
          <w:fldChar w:fldCharType="begin"/>
        </w:r>
        <w:r>
          <w:rPr>
            <w:noProof/>
            <w:webHidden/>
          </w:rPr>
          <w:instrText xml:space="preserve"> PAGEREF _Toc234219651 \h </w:instrText>
        </w:r>
        <w:r>
          <w:rPr>
            <w:noProof/>
            <w:webHidden/>
          </w:rPr>
        </w:r>
        <w:r>
          <w:rPr>
            <w:noProof/>
            <w:webHidden/>
          </w:rPr>
          <w:fldChar w:fldCharType="separate"/>
        </w:r>
        <w:r w:rsidR="003F6140">
          <w:rPr>
            <w:noProof/>
            <w:webHidden/>
          </w:rPr>
          <w:t>29</w:t>
        </w:r>
        <w:r>
          <w:rPr>
            <w:noProof/>
            <w:webHidden/>
          </w:rPr>
          <w:fldChar w:fldCharType="end"/>
        </w:r>
      </w:hyperlink>
    </w:p>
    <w:p w14:paraId="77249240" w14:textId="4CA0A135" w:rsidR="007653FD" w:rsidRDefault="007653FD">
      <w:pPr>
        <w:pStyle w:val="31"/>
        <w:rPr>
          <w:rFonts w:asciiTheme="minorHAnsi" w:eastAsiaTheme="minorEastAsia" w:hAnsiTheme="minorHAnsi" w:cstheme="minorBidi"/>
          <w:sz w:val="22"/>
          <w:szCs w:val="22"/>
        </w:rPr>
      </w:pPr>
      <w:hyperlink w:anchor="_Toc234219652" w:history="1">
        <w:r w:rsidRPr="00217784">
          <w:rPr>
            <w:rStyle w:val="a3"/>
          </w:rPr>
          <w:t xml:space="preserve">НПФ «Будущее» внедрил </w:t>
        </w:r>
        <w:r w:rsidRPr="00217784">
          <w:rPr>
            <w:rStyle w:val="a3"/>
            <w:lang w:val="en-US"/>
          </w:rPr>
          <w:t>Kaspersky</w:t>
        </w:r>
        <w:r w:rsidRPr="00217784">
          <w:rPr>
            <w:rStyle w:val="a3"/>
          </w:rPr>
          <w:t xml:space="preserve"> </w:t>
        </w:r>
        <w:r w:rsidRPr="00217784">
          <w:rPr>
            <w:rStyle w:val="a3"/>
            <w:lang w:val="en-US"/>
          </w:rPr>
          <w:t>Container</w:t>
        </w:r>
        <w:r w:rsidRPr="00217784">
          <w:rPr>
            <w:rStyle w:val="a3"/>
          </w:rPr>
          <w:t xml:space="preserve"> </w:t>
        </w:r>
        <w:r w:rsidRPr="00217784">
          <w:rPr>
            <w:rStyle w:val="a3"/>
            <w:lang w:val="en-US"/>
          </w:rPr>
          <w:t>Security</w:t>
        </w:r>
        <w:r w:rsidRPr="00217784">
          <w:rPr>
            <w:rStyle w:val="a3"/>
          </w:rPr>
          <w:t xml:space="preserve"> (</w:t>
        </w:r>
        <w:r w:rsidRPr="00217784">
          <w:rPr>
            <w:rStyle w:val="a3"/>
            <w:lang w:val="en-US"/>
          </w:rPr>
          <w:t>KCS</w:t>
        </w:r>
        <w:r w:rsidRPr="00217784">
          <w:rPr>
            <w:rStyle w:val="a3"/>
          </w:rPr>
          <w:t>) для повышения надёжности и защищённости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r>
          <w:rPr>
            <w:webHidden/>
          </w:rPr>
          <w:tab/>
        </w:r>
        <w:r>
          <w:rPr>
            <w:webHidden/>
          </w:rPr>
          <w:fldChar w:fldCharType="begin"/>
        </w:r>
        <w:r>
          <w:rPr>
            <w:webHidden/>
          </w:rPr>
          <w:instrText xml:space="preserve"> PAGEREF _Toc234219652 \h </w:instrText>
        </w:r>
        <w:r>
          <w:rPr>
            <w:webHidden/>
          </w:rPr>
        </w:r>
        <w:r>
          <w:rPr>
            <w:webHidden/>
          </w:rPr>
          <w:fldChar w:fldCharType="separate"/>
        </w:r>
        <w:r w:rsidR="003F6140">
          <w:rPr>
            <w:webHidden/>
          </w:rPr>
          <w:t>29</w:t>
        </w:r>
        <w:r>
          <w:rPr>
            <w:webHidden/>
          </w:rPr>
          <w:fldChar w:fldCharType="end"/>
        </w:r>
      </w:hyperlink>
    </w:p>
    <w:p w14:paraId="510B8A4C" w14:textId="66AD5E8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53" w:history="1">
        <w:r w:rsidRPr="00217784">
          <w:rPr>
            <w:rStyle w:val="a3"/>
            <w:noProof/>
          </w:rPr>
          <w:t>Реальное время (Казань), 03.07.2026, Татарстан вошел в топ-5 регионов России по объему взносов в НПФ</w:t>
        </w:r>
        <w:r>
          <w:rPr>
            <w:noProof/>
            <w:webHidden/>
          </w:rPr>
          <w:tab/>
        </w:r>
        <w:r>
          <w:rPr>
            <w:noProof/>
            <w:webHidden/>
          </w:rPr>
          <w:fldChar w:fldCharType="begin"/>
        </w:r>
        <w:r>
          <w:rPr>
            <w:noProof/>
            <w:webHidden/>
          </w:rPr>
          <w:instrText xml:space="preserve"> PAGEREF _Toc234219653 \h </w:instrText>
        </w:r>
        <w:r>
          <w:rPr>
            <w:noProof/>
            <w:webHidden/>
          </w:rPr>
        </w:r>
        <w:r>
          <w:rPr>
            <w:noProof/>
            <w:webHidden/>
          </w:rPr>
          <w:fldChar w:fldCharType="separate"/>
        </w:r>
        <w:r w:rsidR="003F6140">
          <w:rPr>
            <w:noProof/>
            <w:webHidden/>
          </w:rPr>
          <w:t>30</w:t>
        </w:r>
        <w:r>
          <w:rPr>
            <w:noProof/>
            <w:webHidden/>
          </w:rPr>
          <w:fldChar w:fldCharType="end"/>
        </w:r>
      </w:hyperlink>
    </w:p>
    <w:p w14:paraId="42C578ED" w14:textId="3AECF102" w:rsidR="007653FD" w:rsidRDefault="007653FD">
      <w:pPr>
        <w:pStyle w:val="31"/>
        <w:rPr>
          <w:rFonts w:asciiTheme="minorHAnsi" w:eastAsiaTheme="minorEastAsia" w:hAnsiTheme="minorHAnsi" w:cstheme="minorBidi"/>
          <w:sz w:val="22"/>
          <w:szCs w:val="22"/>
        </w:rPr>
      </w:pPr>
      <w:hyperlink w:anchor="_Toc234219654" w:history="1">
        <w:r w:rsidRPr="00217784">
          <w:rPr>
            <w:rStyle w:val="a3"/>
          </w:rPr>
          <w:t>Татарстан занял пятое место в России по объему взносов граждан в программы негосударственных пенсионных фондов (НПФ) за 2025 год. Такие данные приводятся в аналитическом отчете НПФ «Эволюция», основанном на статистике Банка России.</w:t>
        </w:r>
        <w:r>
          <w:rPr>
            <w:webHidden/>
          </w:rPr>
          <w:tab/>
        </w:r>
        <w:r>
          <w:rPr>
            <w:webHidden/>
          </w:rPr>
          <w:fldChar w:fldCharType="begin"/>
        </w:r>
        <w:r>
          <w:rPr>
            <w:webHidden/>
          </w:rPr>
          <w:instrText xml:space="preserve"> PAGEREF _Toc234219654 \h </w:instrText>
        </w:r>
        <w:r>
          <w:rPr>
            <w:webHidden/>
          </w:rPr>
        </w:r>
        <w:r>
          <w:rPr>
            <w:webHidden/>
          </w:rPr>
          <w:fldChar w:fldCharType="separate"/>
        </w:r>
        <w:r w:rsidR="003F6140">
          <w:rPr>
            <w:webHidden/>
          </w:rPr>
          <w:t>30</w:t>
        </w:r>
        <w:r>
          <w:rPr>
            <w:webHidden/>
          </w:rPr>
          <w:fldChar w:fldCharType="end"/>
        </w:r>
      </w:hyperlink>
    </w:p>
    <w:p w14:paraId="2CBCE47B" w14:textId="6504C20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55" w:history="1">
        <w:r w:rsidRPr="00217784">
          <w:rPr>
            <w:rStyle w:val="a3"/>
            <w:noProof/>
          </w:rPr>
          <w:t>онлайн47.ру, 04.07.2026, Петербург вошел в тройку лидеров РФ по объему пенсионных накоплений в НПФ</w:t>
        </w:r>
        <w:r>
          <w:rPr>
            <w:noProof/>
            <w:webHidden/>
          </w:rPr>
          <w:tab/>
        </w:r>
        <w:r>
          <w:rPr>
            <w:noProof/>
            <w:webHidden/>
          </w:rPr>
          <w:fldChar w:fldCharType="begin"/>
        </w:r>
        <w:r>
          <w:rPr>
            <w:noProof/>
            <w:webHidden/>
          </w:rPr>
          <w:instrText xml:space="preserve"> PAGEREF _Toc234219655 \h </w:instrText>
        </w:r>
        <w:r>
          <w:rPr>
            <w:noProof/>
            <w:webHidden/>
          </w:rPr>
        </w:r>
        <w:r>
          <w:rPr>
            <w:noProof/>
            <w:webHidden/>
          </w:rPr>
          <w:fldChar w:fldCharType="separate"/>
        </w:r>
        <w:r w:rsidR="003F6140">
          <w:rPr>
            <w:noProof/>
            <w:webHidden/>
          </w:rPr>
          <w:t>31</w:t>
        </w:r>
        <w:r>
          <w:rPr>
            <w:noProof/>
            <w:webHidden/>
          </w:rPr>
          <w:fldChar w:fldCharType="end"/>
        </w:r>
      </w:hyperlink>
    </w:p>
    <w:p w14:paraId="659607FE" w14:textId="036D009B" w:rsidR="007653FD" w:rsidRDefault="007653FD">
      <w:pPr>
        <w:pStyle w:val="31"/>
        <w:rPr>
          <w:rFonts w:asciiTheme="minorHAnsi" w:eastAsiaTheme="minorEastAsia" w:hAnsiTheme="minorHAnsi" w:cstheme="minorBidi"/>
          <w:sz w:val="22"/>
          <w:szCs w:val="22"/>
        </w:rPr>
      </w:pPr>
      <w:hyperlink w:anchor="_Toc234219656" w:history="1">
        <w:r w:rsidRPr="00217784">
          <w:rPr>
            <w:rStyle w:val="a3"/>
          </w:rPr>
          <w:t>Санкт-Петербург поднялся на третью строчку в рейтинге российских регионов по объему средств, перечисленных гражданами в негосударственные пенсионные фонды (НПФ). По итогам 2025 года жители города направили на счета в НПФ 25,6 млрд рублей, что в 2,5 раза превышает показатели предыдущего года.</w:t>
        </w:r>
        <w:r>
          <w:rPr>
            <w:webHidden/>
          </w:rPr>
          <w:tab/>
        </w:r>
        <w:r>
          <w:rPr>
            <w:webHidden/>
          </w:rPr>
          <w:fldChar w:fldCharType="begin"/>
        </w:r>
        <w:r>
          <w:rPr>
            <w:webHidden/>
          </w:rPr>
          <w:instrText xml:space="preserve"> PAGEREF _Toc234219656 \h </w:instrText>
        </w:r>
        <w:r>
          <w:rPr>
            <w:webHidden/>
          </w:rPr>
        </w:r>
        <w:r>
          <w:rPr>
            <w:webHidden/>
          </w:rPr>
          <w:fldChar w:fldCharType="separate"/>
        </w:r>
        <w:r w:rsidR="003F6140">
          <w:rPr>
            <w:webHidden/>
          </w:rPr>
          <w:t>31</w:t>
        </w:r>
        <w:r>
          <w:rPr>
            <w:webHidden/>
          </w:rPr>
          <w:fldChar w:fldCharType="end"/>
        </w:r>
      </w:hyperlink>
    </w:p>
    <w:p w14:paraId="47BD75C9" w14:textId="77E3CAB2"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57" w:history="1">
        <w:r w:rsidRPr="00217784">
          <w:rPr>
            <w:rStyle w:val="a3"/>
            <w:noProof/>
          </w:rPr>
          <w:t>Волга Ньюс, 03.07.2026, Россияне рассказали, на что будут жить на пенсии</w:t>
        </w:r>
        <w:r>
          <w:rPr>
            <w:noProof/>
            <w:webHidden/>
          </w:rPr>
          <w:tab/>
        </w:r>
        <w:r>
          <w:rPr>
            <w:noProof/>
            <w:webHidden/>
          </w:rPr>
          <w:fldChar w:fldCharType="begin"/>
        </w:r>
        <w:r>
          <w:rPr>
            <w:noProof/>
            <w:webHidden/>
          </w:rPr>
          <w:instrText xml:space="preserve"> PAGEREF _Toc234219657 \h </w:instrText>
        </w:r>
        <w:r>
          <w:rPr>
            <w:noProof/>
            <w:webHidden/>
          </w:rPr>
        </w:r>
        <w:r>
          <w:rPr>
            <w:noProof/>
            <w:webHidden/>
          </w:rPr>
          <w:fldChar w:fldCharType="separate"/>
        </w:r>
        <w:r w:rsidR="003F6140">
          <w:rPr>
            <w:noProof/>
            <w:webHidden/>
          </w:rPr>
          <w:t>32</w:t>
        </w:r>
        <w:r>
          <w:rPr>
            <w:noProof/>
            <w:webHidden/>
          </w:rPr>
          <w:fldChar w:fldCharType="end"/>
        </w:r>
      </w:hyperlink>
    </w:p>
    <w:p w14:paraId="4A5C8A0B" w14:textId="60A35A47" w:rsidR="007653FD" w:rsidRDefault="007653FD">
      <w:pPr>
        <w:pStyle w:val="31"/>
        <w:rPr>
          <w:rFonts w:asciiTheme="minorHAnsi" w:eastAsiaTheme="minorEastAsia" w:hAnsiTheme="minorHAnsi" w:cstheme="minorBidi"/>
          <w:sz w:val="22"/>
          <w:szCs w:val="22"/>
        </w:rPr>
      </w:pPr>
      <w:hyperlink w:anchor="_Toc234219658" w:history="1">
        <w:r w:rsidRPr="00217784">
          <w:rPr>
            <w:rStyle w:val="a3"/>
          </w:rPr>
          <w:t>Большинство россиян на пенсии не планируют жить только на выплаты от государства. Люди хотят сохранить доход после завершения карьеры за счёт работы, собственных накоплений и инвестиций, выяснил СберНПФ, партнёр СберИнвестиций, к Финансовому конгрессу. В среднем респонденты рассчитывают получать почти 66 тыс. рублей в месяц и накопить свыше 5 млн рублей. При этом самые амбициозные цели по пассивному доходу на пенсии ставят в обеих столицах и Красноярске, а по сбережениям — в Тюмени, Тольятти и Москве.</w:t>
        </w:r>
        <w:r>
          <w:rPr>
            <w:webHidden/>
          </w:rPr>
          <w:tab/>
        </w:r>
        <w:r>
          <w:rPr>
            <w:webHidden/>
          </w:rPr>
          <w:fldChar w:fldCharType="begin"/>
        </w:r>
        <w:r>
          <w:rPr>
            <w:webHidden/>
          </w:rPr>
          <w:instrText xml:space="preserve"> PAGEREF _Toc234219658 \h </w:instrText>
        </w:r>
        <w:r>
          <w:rPr>
            <w:webHidden/>
          </w:rPr>
        </w:r>
        <w:r>
          <w:rPr>
            <w:webHidden/>
          </w:rPr>
          <w:fldChar w:fldCharType="separate"/>
        </w:r>
        <w:r w:rsidR="003F6140">
          <w:rPr>
            <w:webHidden/>
          </w:rPr>
          <w:t>32</w:t>
        </w:r>
        <w:r>
          <w:rPr>
            <w:webHidden/>
          </w:rPr>
          <w:fldChar w:fldCharType="end"/>
        </w:r>
      </w:hyperlink>
    </w:p>
    <w:p w14:paraId="5B28A2A8" w14:textId="0F8A648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59" w:history="1">
        <w:r w:rsidRPr="00217784">
          <w:rPr>
            <w:rStyle w:val="a3"/>
            <w:noProof/>
          </w:rPr>
          <w:t>mosaica.ru (Ульяновск), 04.07.2026, Пенсия мечты: 90 тысяч в месяц и 8 миллионов накоплений — реально ли это для молодёжи Ульяновска</w:t>
        </w:r>
        <w:r>
          <w:rPr>
            <w:noProof/>
            <w:webHidden/>
          </w:rPr>
          <w:tab/>
        </w:r>
        <w:r>
          <w:rPr>
            <w:noProof/>
            <w:webHidden/>
          </w:rPr>
          <w:fldChar w:fldCharType="begin"/>
        </w:r>
        <w:r>
          <w:rPr>
            <w:noProof/>
            <w:webHidden/>
          </w:rPr>
          <w:instrText xml:space="preserve"> PAGEREF _Toc234219659 \h </w:instrText>
        </w:r>
        <w:r>
          <w:rPr>
            <w:noProof/>
            <w:webHidden/>
          </w:rPr>
        </w:r>
        <w:r>
          <w:rPr>
            <w:noProof/>
            <w:webHidden/>
          </w:rPr>
          <w:fldChar w:fldCharType="separate"/>
        </w:r>
        <w:r w:rsidR="003F6140">
          <w:rPr>
            <w:noProof/>
            <w:webHidden/>
          </w:rPr>
          <w:t>33</w:t>
        </w:r>
        <w:r>
          <w:rPr>
            <w:noProof/>
            <w:webHidden/>
          </w:rPr>
          <w:fldChar w:fldCharType="end"/>
        </w:r>
      </w:hyperlink>
    </w:p>
    <w:p w14:paraId="40F4FEFE" w14:textId="6CFAA4B6" w:rsidR="007653FD" w:rsidRDefault="007653FD">
      <w:pPr>
        <w:pStyle w:val="31"/>
        <w:rPr>
          <w:rFonts w:asciiTheme="minorHAnsi" w:eastAsiaTheme="minorEastAsia" w:hAnsiTheme="minorHAnsi" w:cstheme="minorBidi"/>
          <w:sz w:val="22"/>
          <w:szCs w:val="22"/>
        </w:rPr>
      </w:pPr>
      <w:hyperlink w:anchor="_Toc234219660" w:history="1">
        <w:r w:rsidRPr="00217784">
          <w:rPr>
            <w:rStyle w:val="a3"/>
          </w:rPr>
          <w:t>Жители Ульяновска вслед за всей страной всё реже рассчитывают исключительно на государственную пенсию. По данным исследования «СберНПФ», подготовленного к Финансовому конгрессу Банка России, большинство россиян намерены к пенсионному возрасту сформировать дополнительный доход — за счёт работы, накоплений и инвестиций. В Ульяновске этот тренд особенно заметен на фоне роста финансовой грамотности и популярности программ долгосрочных сбережений.</w:t>
        </w:r>
        <w:r>
          <w:rPr>
            <w:webHidden/>
          </w:rPr>
          <w:tab/>
        </w:r>
        <w:r>
          <w:rPr>
            <w:webHidden/>
          </w:rPr>
          <w:fldChar w:fldCharType="begin"/>
        </w:r>
        <w:r>
          <w:rPr>
            <w:webHidden/>
          </w:rPr>
          <w:instrText xml:space="preserve"> PAGEREF _Toc234219660 \h </w:instrText>
        </w:r>
        <w:r>
          <w:rPr>
            <w:webHidden/>
          </w:rPr>
        </w:r>
        <w:r>
          <w:rPr>
            <w:webHidden/>
          </w:rPr>
          <w:fldChar w:fldCharType="separate"/>
        </w:r>
        <w:r w:rsidR="003F6140">
          <w:rPr>
            <w:webHidden/>
          </w:rPr>
          <w:t>33</w:t>
        </w:r>
        <w:r>
          <w:rPr>
            <w:webHidden/>
          </w:rPr>
          <w:fldChar w:fldCharType="end"/>
        </w:r>
      </w:hyperlink>
    </w:p>
    <w:p w14:paraId="11E728B3" w14:textId="69202300"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661" w:history="1">
        <w:r w:rsidRPr="00217784">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_Toc234219661 \h </w:instrText>
        </w:r>
        <w:r>
          <w:rPr>
            <w:noProof/>
            <w:webHidden/>
          </w:rPr>
        </w:r>
        <w:r>
          <w:rPr>
            <w:noProof/>
            <w:webHidden/>
          </w:rPr>
          <w:fldChar w:fldCharType="separate"/>
        </w:r>
        <w:r w:rsidR="003F6140">
          <w:rPr>
            <w:noProof/>
            <w:webHidden/>
          </w:rPr>
          <w:t>34</w:t>
        </w:r>
        <w:r>
          <w:rPr>
            <w:noProof/>
            <w:webHidden/>
          </w:rPr>
          <w:fldChar w:fldCharType="end"/>
        </w:r>
      </w:hyperlink>
    </w:p>
    <w:p w14:paraId="6C110702" w14:textId="3DE2F76F"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62" w:history="1">
        <w:r w:rsidRPr="00217784">
          <w:rPr>
            <w:rStyle w:val="a3"/>
            <w:noProof/>
          </w:rPr>
          <w:t>360.</w:t>
        </w:r>
        <w:r w:rsidRPr="00217784">
          <w:rPr>
            <w:rStyle w:val="a3"/>
            <w:noProof/>
            <w:lang w:val="en-US"/>
          </w:rPr>
          <w:t>ru</w:t>
        </w:r>
        <w:r w:rsidRPr="00217784">
          <w:rPr>
            <w:rStyle w:val="a3"/>
            <w:noProof/>
          </w:rPr>
          <w:t>, 03.07.2026, Новый налоговый вычет на долгосрочные сбережения. Как оформить и кто получит деньги</w:t>
        </w:r>
        <w:r>
          <w:rPr>
            <w:noProof/>
            <w:webHidden/>
          </w:rPr>
          <w:tab/>
        </w:r>
        <w:r>
          <w:rPr>
            <w:noProof/>
            <w:webHidden/>
          </w:rPr>
          <w:fldChar w:fldCharType="begin"/>
        </w:r>
        <w:r>
          <w:rPr>
            <w:noProof/>
            <w:webHidden/>
          </w:rPr>
          <w:instrText xml:space="preserve"> PAGEREF _Toc234219662 \h </w:instrText>
        </w:r>
        <w:r>
          <w:rPr>
            <w:noProof/>
            <w:webHidden/>
          </w:rPr>
        </w:r>
        <w:r>
          <w:rPr>
            <w:noProof/>
            <w:webHidden/>
          </w:rPr>
          <w:fldChar w:fldCharType="separate"/>
        </w:r>
        <w:r w:rsidR="003F6140">
          <w:rPr>
            <w:noProof/>
            <w:webHidden/>
          </w:rPr>
          <w:t>34</w:t>
        </w:r>
        <w:r>
          <w:rPr>
            <w:noProof/>
            <w:webHidden/>
          </w:rPr>
          <w:fldChar w:fldCharType="end"/>
        </w:r>
      </w:hyperlink>
    </w:p>
    <w:p w14:paraId="6446C977" w14:textId="4510BFD2" w:rsidR="007653FD" w:rsidRDefault="007653FD">
      <w:pPr>
        <w:pStyle w:val="31"/>
        <w:rPr>
          <w:rFonts w:asciiTheme="minorHAnsi" w:eastAsiaTheme="minorEastAsia" w:hAnsiTheme="minorHAnsi" w:cstheme="minorBidi"/>
          <w:sz w:val="22"/>
          <w:szCs w:val="22"/>
        </w:rPr>
      </w:pPr>
      <w:hyperlink w:anchor="_Toc234219663" w:history="1">
        <w:r w:rsidRPr="00217784">
          <w:rPr>
            <w:rStyle w:val="a3"/>
          </w:rPr>
          <w:t>В России введут новый налоговый вычет на долгосрочные сбережения по уплаченным страховым взносам по долгосрочным договорам добровольного страхования жизни. О подводных камнях и реальной выгоде этой меры поддержки — в материале 360.</w:t>
        </w:r>
        <w:r w:rsidRPr="00217784">
          <w:rPr>
            <w:rStyle w:val="a3"/>
            <w:lang w:val="en-US"/>
          </w:rPr>
          <w:t>ru</w:t>
        </w:r>
        <w:r w:rsidRPr="00217784">
          <w:rPr>
            <w:rStyle w:val="a3"/>
          </w:rPr>
          <w:t>.</w:t>
        </w:r>
        <w:r>
          <w:rPr>
            <w:webHidden/>
          </w:rPr>
          <w:tab/>
        </w:r>
        <w:r>
          <w:rPr>
            <w:webHidden/>
          </w:rPr>
          <w:fldChar w:fldCharType="begin"/>
        </w:r>
        <w:r>
          <w:rPr>
            <w:webHidden/>
          </w:rPr>
          <w:instrText xml:space="preserve"> PAGEREF _Toc234219663 \h </w:instrText>
        </w:r>
        <w:r>
          <w:rPr>
            <w:webHidden/>
          </w:rPr>
        </w:r>
        <w:r>
          <w:rPr>
            <w:webHidden/>
          </w:rPr>
          <w:fldChar w:fldCharType="separate"/>
        </w:r>
        <w:r w:rsidR="003F6140">
          <w:rPr>
            <w:webHidden/>
          </w:rPr>
          <w:t>34</w:t>
        </w:r>
        <w:r>
          <w:rPr>
            <w:webHidden/>
          </w:rPr>
          <w:fldChar w:fldCharType="end"/>
        </w:r>
      </w:hyperlink>
    </w:p>
    <w:p w14:paraId="0AABD03F" w14:textId="23DD030E"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64" w:history="1">
        <w:r w:rsidRPr="00217784">
          <w:rPr>
            <w:rStyle w:val="a3"/>
            <w:noProof/>
          </w:rPr>
          <w:t>АиФ, 03.07.2026, Вернут часть налогов. Кому выгодны новые правила долгосрочных сбережений</w:t>
        </w:r>
        <w:r>
          <w:rPr>
            <w:noProof/>
            <w:webHidden/>
          </w:rPr>
          <w:tab/>
        </w:r>
        <w:r>
          <w:rPr>
            <w:noProof/>
            <w:webHidden/>
          </w:rPr>
          <w:fldChar w:fldCharType="begin"/>
        </w:r>
        <w:r>
          <w:rPr>
            <w:noProof/>
            <w:webHidden/>
          </w:rPr>
          <w:instrText xml:space="preserve"> PAGEREF _Toc234219664 \h </w:instrText>
        </w:r>
        <w:r>
          <w:rPr>
            <w:noProof/>
            <w:webHidden/>
          </w:rPr>
        </w:r>
        <w:r>
          <w:rPr>
            <w:noProof/>
            <w:webHidden/>
          </w:rPr>
          <w:fldChar w:fldCharType="separate"/>
        </w:r>
        <w:r w:rsidR="003F6140">
          <w:rPr>
            <w:noProof/>
            <w:webHidden/>
          </w:rPr>
          <w:t>36</w:t>
        </w:r>
        <w:r>
          <w:rPr>
            <w:noProof/>
            <w:webHidden/>
          </w:rPr>
          <w:fldChar w:fldCharType="end"/>
        </w:r>
      </w:hyperlink>
    </w:p>
    <w:p w14:paraId="7C60B795" w14:textId="33DEED98" w:rsidR="007653FD" w:rsidRDefault="007653FD">
      <w:pPr>
        <w:pStyle w:val="31"/>
        <w:rPr>
          <w:rFonts w:asciiTheme="minorHAnsi" w:eastAsiaTheme="minorEastAsia" w:hAnsiTheme="minorHAnsi" w:cstheme="minorBidi"/>
          <w:sz w:val="22"/>
          <w:szCs w:val="22"/>
        </w:rPr>
      </w:pPr>
      <w:hyperlink w:anchor="_Toc234219665" w:history="1">
        <w:r w:rsidRPr="00217784">
          <w:rPr>
            <w:rStyle w:val="a3"/>
          </w:rPr>
          <w:t>С 1 сентября 2026 года в России расширяется перечень сберегательных инструментов, по которым государство готово вернуть часть уплаченных налогов. В него включены, в том числе долгосрочные договоры добровольного страхования жизни - при условии, что они заключены начиная с 1 января 2025 года. Инициатива направлена на формирование культуры долгосрочного планирования бюджета, однако на практике граждане могут столкнуться с рядом ограничений. Все подробности - в материале aif.ru.</w:t>
        </w:r>
        <w:r>
          <w:rPr>
            <w:webHidden/>
          </w:rPr>
          <w:tab/>
        </w:r>
        <w:r>
          <w:rPr>
            <w:webHidden/>
          </w:rPr>
          <w:fldChar w:fldCharType="begin"/>
        </w:r>
        <w:r>
          <w:rPr>
            <w:webHidden/>
          </w:rPr>
          <w:instrText xml:space="preserve"> PAGEREF _Toc234219665 \h </w:instrText>
        </w:r>
        <w:r>
          <w:rPr>
            <w:webHidden/>
          </w:rPr>
        </w:r>
        <w:r>
          <w:rPr>
            <w:webHidden/>
          </w:rPr>
          <w:fldChar w:fldCharType="separate"/>
        </w:r>
        <w:r w:rsidR="003F6140">
          <w:rPr>
            <w:webHidden/>
          </w:rPr>
          <w:t>36</w:t>
        </w:r>
        <w:r>
          <w:rPr>
            <w:webHidden/>
          </w:rPr>
          <w:fldChar w:fldCharType="end"/>
        </w:r>
      </w:hyperlink>
    </w:p>
    <w:p w14:paraId="256FBFE6" w14:textId="6418556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66" w:history="1">
        <w:r w:rsidRPr="00217784">
          <w:rPr>
            <w:rStyle w:val="a3"/>
            <w:noProof/>
          </w:rPr>
          <w:t>АиФ, 04.07.2026, Экономист Балынин рассказал, как получить новый налоговый вычет в РФ</w:t>
        </w:r>
        <w:r>
          <w:rPr>
            <w:noProof/>
            <w:webHidden/>
          </w:rPr>
          <w:tab/>
        </w:r>
        <w:r>
          <w:rPr>
            <w:noProof/>
            <w:webHidden/>
          </w:rPr>
          <w:fldChar w:fldCharType="begin"/>
        </w:r>
        <w:r>
          <w:rPr>
            <w:noProof/>
            <w:webHidden/>
          </w:rPr>
          <w:instrText xml:space="preserve"> PAGEREF _Toc234219666 \h </w:instrText>
        </w:r>
        <w:r>
          <w:rPr>
            <w:noProof/>
            <w:webHidden/>
          </w:rPr>
        </w:r>
        <w:r>
          <w:rPr>
            <w:noProof/>
            <w:webHidden/>
          </w:rPr>
          <w:fldChar w:fldCharType="separate"/>
        </w:r>
        <w:r w:rsidR="003F6140">
          <w:rPr>
            <w:noProof/>
            <w:webHidden/>
          </w:rPr>
          <w:t>38</w:t>
        </w:r>
        <w:r>
          <w:rPr>
            <w:noProof/>
            <w:webHidden/>
          </w:rPr>
          <w:fldChar w:fldCharType="end"/>
        </w:r>
      </w:hyperlink>
    </w:p>
    <w:p w14:paraId="4B219C44" w14:textId="2F03CB63" w:rsidR="007653FD" w:rsidRDefault="007653FD">
      <w:pPr>
        <w:pStyle w:val="31"/>
        <w:rPr>
          <w:rFonts w:asciiTheme="minorHAnsi" w:eastAsiaTheme="minorEastAsia" w:hAnsiTheme="minorHAnsi" w:cstheme="minorBidi"/>
          <w:sz w:val="22"/>
          <w:szCs w:val="22"/>
        </w:rPr>
      </w:pPr>
      <w:hyperlink w:anchor="_Toc234219667" w:history="1">
        <w:r w:rsidRPr="00217784">
          <w:rPr>
            <w:rStyle w:val="a3"/>
          </w:rPr>
          <w:t>Россияне, участвующие в программе долгосрочных сбережений (ПДС) и откладывающие деньги на будущее своих детей, уже этой осенью получат дополнительную налоговую льготу. О механизме и выгодах программы рассказал aif.ru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_Toc234219667 \h </w:instrText>
        </w:r>
        <w:r>
          <w:rPr>
            <w:webHidden/>
          </w:rPr>
        </w:r>
        <w:r>
          <w:rPr>
            <w:webHidden/>
          </w:rPr>
          <w:fldChar w:fldCharType="separate"/>
        </w:r>
        <w:r w:rsidR="003F6140">
          <w:rPr>
            <w:webHidden/>
          </w:rPr>
          <w:t>38</w:t>
        </w:r>
        <w:r>
          <w:rPr>
            <w:webHidden/>
          </w:rPr>
          <w:fldChar w:fldCharType="end"/>
        </w:r>
      </w:hyperlink>
    </w:p>
    <w:p w14:paraId="6374C201" w14:textId="3B7DECFA"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68" w:history="1">
        <w:r w:rsidRPr="00217784">
          <w:rPr>
            <w:rStyle w:val="a3"/>
            <w:noProof/>
          </w:rPr>
          <w:t>АиФ, 05.07.2026, Как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_Toc234219668 \h </w:instrText>
        </w:r>
        <w:r>
          <w:rPr>
            <w:noProof/>
            <w:webHidden/>
          </w:rPr>
        </w:r>
        <w:r>
          <w:rPr>
            <w:noProof/>
            <w:webHidden/>
          </w:rPr>
          <w:fldChar w:fldCharType="separate"/>
        </w:r>
        <w:r w:rsidR="003F6140">
          <w:rPr>
            <w:noProof/>
            <w:webHidden/>
          </w:rPr>
          <w:t>39</w:t>
        </w:r>
        <w:r>
          <w:rPr>
            <w:noProof/>
            <w:webHidden/>
          </w:rPr>
          <w:fldChar w:fldCharType="end"/>
        </w:r>
      </w:hyperlink>
    </w:p>
    <w:p w14:paraId="11439062" w14:textId="31B8AB7D" w:rsidR="007653FD" w:rsidRDefault="007653FD">
      <w:pPr>
        <w:pStyle w:val="31"/>
        <w:rPr>
          <w:rFonts w:asciiTheme="minorHAnsi" w:eastAsiaTheme="minorEastAsia" w:hAnsiTheme="minorHAnsi" w:cstheme="minorBidi"/>
          <w:sz w:val="22"/>
          <w:szCs w:val="22"/>
        </w:rPr>
      </w:pPr>
      <w:hyperlink w:anchor="_Toc234219669" w:history="1">
        <w:r w:rsidRPr="00217784">
          <w:rPr>
            <w:rStyle w:val="a3"/>
          </w:rPr>
          <w:t>"С 1 сентября 2026 года вступают в силу изменения в Налоговый кодекс РФ, принятые федеральным законом № 418-ФЗ", - сообщили в Минфине.</w:t>
        </w:r>
        <w:r>
          <w:rPr>
            <w:webHidden/>
          </w:rPr>
          <w:tab/>
        </w:r>
        <w:r>
          <w:rPr>
            <w:webHidden/>
          </w:rPr>
          <w:fldChar w:fldCharType="begin"/>
        </w:r>
        <w:r>
          <w:rPr>
            <w:webHidden/>
          </w:rPr>
          <w:instrText xml:space="preserve"> PAGEREF _Toc234219669 \h </w:instrText>
        </w:r>
        <w:r>
          <w:rPr>
            <w:webHidden/>
          </w:rPr>
        </w:r>
        <w:r>
          <w:rPr>
            <w:webHidden/>
          </w:rPr>
          <w:fldChar w:fldCharType="separate"/>
        </w:r>
        <w:r w:rsidR="003F6140">
          <w:rPr>
            <w:webHidden/>
          </w:rPr>
          <w:t>39</w:t>
        </w:r>
        <w:r>
          <w:rPr>
            <w:webHidden/>
          </w:rPr>
          <w:fldChar w:fldCharType="end"/>
        </w:r>
      </w:hyperlink>
    </w:p>
    <w:p w14:paraId="6806C848" w14:textId="1672C065"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70" w:history="1">
        <w:r w:rsidRPr="00217784">
          <w:rPr>
            <w:rStyle w:val="a3"/>
            <w:noProof/>
          </w:rPr>
          <w:t>NEWS.ru, 03.07.2026, Экономист Евсюкова: с 1 сентября россиянам вернут налог за страхование жизни</w:t>
        </w:r>
        <w:r>
          <w:rPr>
            <w:noProof/>
            <w:webHidden/>
          </w:rPr>
          <w:tab/>
        </w:r>
        <w:r>
          <w:rPr>
            <w:noProof/>
            <w:webHidden/>
          </w:rPr>
          <w:fldChar w:fldCharType="begin"/>
        </w:r>
        <w:r>
          <w:rPr>
            <w:noProof/>
            <w:webHidden/>
          </w:rPr>
          <w:instrText xml:space="preserve"> PAGEREF _Toc234219670 \h </w:instrText>
        </w:r>
        <w:r>
          <w:rPr>
            <w:noProof/>
            <w:webHidden/>
          </w:rPr>
        </w:r>
        <w:r>
          <w:rPr>
            <w:noProof/>
            <w:webHidden/>
          </w:rPr>
          <w:fldChar w:fldCharType="separate"/>
        </w:r>
        <w:r w:rsidR="003F6140">
          <w:rPr>
            <w:noProof/>
            <w:webHidden/>
          </w:rPr>
          <w:t>39</w:t>
        </w:r>
        <w:r>
          <w:rPr>
            <w:noProof/>
            <w:webHidden/>
          </w:rPr>
          <w:fldChar w:fldCharType="end"/>
        </w:r>
      </w:hyperlink>
    </w:p>
    <w:p w14:paraId="673E5356" w14:textId="32111026" w:rsidR="007653FD" w:rsidRDefault="007653FD">
      <w:pPr>
        <w:pStyle w:val="31"/>
        <w:rPr>
          <w:rFonts w:asciiTheme="minorHAnsi" w:eastAsiaTheme="minorEastAsia" w:hAnsiTheme="minorHAnsi" w:cstheme="minorBidi"/>
          <w:sz w:val="22"/>
          <w:szCs w:val="22"/>
        </w:rPr>
      </w:pPr>
      <w:hyperlink w:anchor="_Toc234219671" w:history="1">
        <w:r w:rsidRPr="00217784">
          <w:rPr>
            <w:rStyle w:val="a3"/>
          </w:rPr>
          <w:t>С 1 сентября 2026 года в России вводится новый вычет по НДФЛ - за уплату взносов по добровольному страхованию жизни, рассказала NEWS.ru преподаватель Кафедры налогов и налогового администрирования Факультета налогов, аудита и бизнес-анализа Финансового университета при правительстве РФ Тамара Евсюкова. Она уточнила, что вернуть 13% смогут только работающие граждане с «белым» доходом.</w:t>
        </w:r>
        <w:r>
          <w:rPr>
            <w:webHidden/>
          </w:rPr>
          <w:tab/>
        </w:r>
        <w:r>
          <w:rPr>
            <w:webHidden/>
          </w:rPr>
          <w:fldChar w:fldCharType="begin"/>
        </w:r>
        <w:r>
          <w:rPr>
            <w:webHidden/>
          </w:rPr>
          <w:instrText xml:space="preserve"> PAGEREF _Toc234219671 \h </w:instrText>
        </w:r>
        <w:r>
          <w:rPr>
            <w:webHidden/>
          </w:rPr>
        </w:r>
        <w:r>
          <w:rPr>
            <w:webHidden/>
          </w:rPr>
          <w:fldChar w:fldCharType="separate"/>
        </w:r>
        <w:r w:rsidR="003F6140">
          <w:rPr>
            <w:webHidden/>
          </w:rPr>
          <w:t>39</w:t>
        </w:r>
        <w:r>
          <w:rPr>
            <w:webHidden/>
          </w:rPr>
          <w:fldChar w:fldCharType="end"/>
        </w:r>
      </w:hyperlink>
    </w:p>
    <w:p w14:paraId="5D0FFAA2" w14:textId="0AB0CF7F"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72" w:history="1">
        <w:r w:rsidRPr="00217784">
          <w:rPr>
            <w:rStyle w:val="a3"/>
            <w:noProof/>
          </w:rPr>
          <w:t>Банки.ру, 03.07.2026, Чем заменить НПФ и как выбрать инструмент для пенсионных накоплений</w:t>
        </w:r>
        <w:r>
          <w:rPr>
            <w:noProof/>
            <w:webHidden/>
          </w:rPr>
          <w:tab/>
        </w:r>
        <w:r>
          <w:rPr>
            <w:noProof/>
            <w:webHidden/>
          </w:rPr>
          <w:fldChar w:fldCharType="begin"/>
        </w:r>
        <w:r>
          <w:rPr>
            <w:noProof/>
            <w:webHidden/>
          </w:rPr>
          <w:instrText xml:space="preserve"> PAGEREF _Toc234219672 \h </w:instrText>
        </w:r>
        <w:r>
          <w:rPr>
            <w:noProof/>
            <w:webHidden/>
          </w:rPr>
        </w:r>
        <w:r>
          <w:rPr>
            <w:noProof/>
            <w:webHidden/>
          </w:rPr>
          <w:fldChar w:fldCharType="separate"/>
        </w:r>
        <w:r w:rsidR="003F6140">
          <w:rPr>
            <w:noProof/>
            <w:webHidden/>
          </w:rPr>
          <w:t>40</w:t>
        </w:r>
        <w:r>
          <w:rPr>
            <w:noProof/>
            <w:webHidden/>
          </w:rPr>
          <w:fldChar w:fldCharType="end"/>
        </w:r>
      </w:hyperlink>
    </w:p>
    <w:p w14:paraId="490F0460" w14:textId="08A2DF44" w:rsidR="007653FD" w:rsidRDefault="007653FD">
      <w:pPr>
        <w:pStyle w:val="31"/>
        <w:rPr>
          <w:rFonts w:asciiTheme="minorHAnsi" w:eastAsiaTheme="minorEastAsia" w:hAnsiTheme="minorHAnsi" w:cstheme="minorBidi"/>
          <w:sz w:val="22"/>
          <w:szCs w:val="22"/>
        </w:rPr>
      </w:pPr>
      <w:hyperlink w:anchor="_Toc234219673" w:history="1">
        <w:r w:rsidRPr="00217784">
          <w:rPr>
            <w:rStyle w:val="a3"/>
          </w:rPr>
          <w:t>На вопросы пользователей Диалога отвечает — эксперт по пенсионному рынку, НПФ, банковским продуктам и финансовой грамотности.</w:t>
        </w:r>
        <w:r>
          <w:rPr>
            <w:webHidden/>
          </w:rPr>
          <w:tab/>
        </w:r>
        <w:r>
          <w:rPr>
            <w:webHidden/>
          </w:rPr>
          <w:fldChar w:fldCharType="begin"/>
        </w:r>
        <w:r>
          <w:rPr>
            <w:webHidden/>
          </w:rPr>
          <w:instrText xml:space="preserve"> PAGEREF _Toc234219673 \h </w:instrText>
        </w:r>
        <w:r>
          <w:rPr>
            <w:webHidden/>
          </w:rPr>
        </w:r>
        <w:r>
          <w:rPr>
            <w:webHidden/>
          </w:rPr>
          <w:fldChar w:fldCharType="separate"/>
        </w:r>
        <w:r w:rsidR="003F6140">
          <w:rPr>
            <w:webHidden/>
          </w:rPr>
          <w:t>40</w:t>
        </w:r>
        <w:r>
          <w:rPr>
            <w:webHidden/>
          </w:rPr>
          <w:fldChar w:fldCharType="end"/>
        </w:r>
      </w:hyperlink>
    </w:p>
    <w:p w14:paraId="6027A373" w14:textId="3E3F72B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74" w:history="1">
        <w:r w:rsidRPr="00217784">
          <w:rPr>
            <w:rStyle w:val="a3"/>
            <w:noProof/>
          </w:rPr>
          <w:t>Бизнес News. Время зарабатывать (Нижний Новгород), 03.07.2026, Сбер - партнер проекта «Нижний Новгород – столица финансовой культуры»</w:t>
        </w:r>
        <w:r>
          <w:rPr>
            <w:noProof/>
            <w:webHidden/>
          </w:rPr>
          <w:tab/>
        </w:r>
        <w:r>
          <w:rPr>
            <w:noProof/>
            <w:webHidden/>
          </w:rPr>
          <w:fldChar w:fldCharType="begin"/>
        </w:r>
        <w:r>
          <w:rPr>
            <w:noProof/>
            <w:webHidden/>
          </w:rPr>
          <w:instrText xml:space="preserve"> PAGEREF _Toc234219674 \h </w:instrText>
        </w:r>
        <w:r>
          <w:rPr>
            <w:noProof/>
            <w:webHidden/>
          </w:rPr>
        </w:r>
        <w:r>
          <w:rPr>
            <w:noProof/>
            <w:webHidden/>
          </w:rPr>
          <w:fldChar w:fldCharType="separate"/>
        </w:r>
        <w:r w:rsidR="003F6140">
          <w:rPr>
            <w:noProof/>
            <w:webHidden/>
          </w:rPr>
          <w:t>43</w:t>
        </w:r>
        <w:r>
          <w:rPr>
            <w:noProof/>
            <w:webHidden/>
          </w:rPr>
          <w:fldChar w:fldCharType="end"/>
        </w:r>
      </w:hyperlink>
    </w:p>
    <w:p w14:paraId="6BB6650A" w14:textId="348CB454" w:rsidR="007653FD" w:rsidRDefault="007653FD">
      <w:pPr>
        <w:pStyle w:val="31"/>
        <w:rPr>
          <w:rFonts w:asciiTheme="minorHAnsi" w:eastAsiaTheme="minorEastAsia" w:hAnsiTheme="minorHAnsi" w:cstheme="minorBidi"/>
          <w:sz w:val="22"/>
          <w:szCs w:val="22"/>
        </w:rPr>
      </w:pPr>
      <w:hyperlink w:anchor="_Toc234219675" w:history="1">
        <w:r w:rsidRPr="00217784">
          <w:rPr>
            <w:rStyle w:val="a3"/>
          </w:rPr>
          <w:t>За год более 15 тысяч жителей Нижегородской области повысили уровень финансовой грамотности благодаря масштабной программе Сбера. В партнерстве с правительством региона банк организовал 1,5 тысячи мероприятий.</w:t>
        </w:r>
        <w:r>
          <w:rPr>
            <w:webHidden/>
          </w:rPr>
          <w:tab/>
        </w:r>
        <w:r>
          <w:rPr>
            <w:webHidden/>
          </w:rPr>
          <w:fldChar w:fldCharType="begin"/>
        </w:r>
        <w:r>
          <w:rPr>
            <w:webHidden/>
          </w:rPr>
          <w:instrText xml:space="preserve"> PAGEREF _Toc234219675 \h </w:instrText>
        </w:r>
        <w:r>
          <w:rPr>
            <w:webHidden/>
          </w:rPr>
        </w:r>
        <w:r>
          <w:rPr>
            <w:webHidden/>
          </w:rPr>
          <w:fldChar w:fldCharType="separate"/>
        </w:r>
        <w:r w:rsidR="003F6140">
          <w:rPr>
            <w:webHidden/>
          </w:rPr>
          <w:t>43</w:t>
        </w:r>
        <w:r>
          <w:rPr>
            <w:webHidden/>
          </w:rPr>
          <w:fldChar w:fldCharType="end"/>
        </w:r>
      </w:hyperlink>
    </w:p>
    <w:p w14:paraId="4F4F30E9" w14:textId="28F3BD21"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676" w:history="1">
        <w:r w:rsidRPr="00217784">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_Toc234219676 \h </w:instrText>
        </w:r>
        <w:r>
          <w:rPr>
            <w:noProof/>
            <w:webHidden/>
          </w:rPr>
        </w:r>
        <w:r>
          <w:rPr>
            <w:noProof/>
            <w:webHidden/>
          </w:rPr>
          <w:fldChar w:fldCharType="separate"/>
        </w:r>
        <w:r w:rsidR="003F6140">
          <w:rPr>
            <w:noProof/>
            <w:webHidden/>
          </w:rPr>
          <w:t>44</w:t>
        </w:r>
        <w:r>
          <w:rPr>
            <w:noProof/>
            <w:webHidden/>
          </w:rPr>
          <w:fldChar w:fldCharType="end"/>
        </w:r>
      </w:hyperlink>
    </w:p>
    <w:p w14:paraId="2C143349" w14:textId="2F9CD27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77" w:history="1">
        <w:r w:rsidRPr="00217784">
          <w:rPr>
            <w:rStyle w:val="a3"/>
            <w:noProof/>
          </w:rPr>
          <w:t>Парламентская газета, 06.07.2026, Что изменится при назначении пенсий</w:t>
        </w:r>
        <w:r>
          <w:rPr>
            <w:noProof/>
            <w:webHidden/>
          </w:rPr>
          <w:tab/>
        </w:r>
        <w:r>
          <w:rPr>
            <w:noProof/>
            <w:webHidden/>
          </w:rPr>
          <w:fldChar w:fldCharType="begin"/>
        </w:r>
        <w:r>
          <w:rPr>
            <w:noProof/>
            <w:webHidden/>
          </w:rPr>
          <w:instrText xml:space="preserve"> PAGEREF _Toc234219677 \h </w:instrText>
        </w:r>
        <w:r>
          <w:rPr>
            <w:noProof/>
            <w:webHidden/>
          </w:rPr>
        </w:r>
        <w:r>
          <w:rPr>
            <w:noProof/>
            <w:webHidden/>
          </w:rPr>
          <w:fldChar w:fldCharType="separate"/>
        </w:r>
        <w:r w:rsidR="003F6140">
          <w:rPr>
            <w:noProof/>
            <w:webHidden/>
          </w:rPr>
          <w:t>44</w:t>
        </w:r>
        <w:r>
          <w:rPr>
            <w:noProof/>
            <w:webHidden/>
          </w:rPr>
          <w:fldChar w:fldCharType="end"/>
        </w:r>
      </w:hyperlink>
    </w:p>
    <w:p w14:paraId="1E004CCA" w14:textId="75AE7E6E" w:rsidR="007653FD" w:rsidRDefault="007653FD">
      <w:pPr>
        <w:pStyle w:val="31"/>
        <w:rPr>
          <w:rFonts w:asciiTheme="minorHAnsi" w:eastAsiaTheme="minorEastAsia" w:hAnsiTheme="minorHAnsi" w:cstheme="minorBidi"/>
          <w:sz w:val="22"/>
          <w:szCs w:val="22"/>
        </w:rPr>
      </w:pPr>
      <w:hyperlink w:anchor="_Toc234219678" w:history="1">
        <w:r w:rsidRPr="00217784">
          <w:rPr>
            <w:rStyle w:val="a3"/>
          </w:rPr>
          <w:t>Новый перечень документов, необходимых для назначения пенсии, утвердил Минтруд. Такой приказ ведомства от 19 февраля 2026 года № 77н вступает в силу 7 июля. Подробности - в материале «Парламентской газеты».</w:t>
        </w:r>
        <w:r>
          <w:rPr>
            <w:webHidden/>
          </w:rPr>
          <w:tab/>
        </w:r>
        <w:r>
          <w:rPr>
            <w:webHidden/>
          </w:rPr>
          <w:fldChar w:fldCharType="begin"/>
        </w:r>
        <w:r>
          <w:rPr>
            <w:webHidden/>
          </w:rPr>
          <w:instrText xml:space="preserve"> PAGEREF _Toc234219678 \h </w:instrText>
        </w:r>
        <w:r>
          <w:rPr>
            <w:webHidden/>
          </w:rPr>
        </w:r>
        <w:r>
          <w:rPr>
            <w:webHidden/>
          </w:rPr>
          <w:fldChar w:fldCharType="separate"/>
        </w:r>
        <w:r w:rsidR="003F6140">
          <w:rPr>
            <w:webHidden/>
          </w:rPr>
          <w:t>44</w:t>
        </w:r>
        <w:r>
          <w:rPr>
            <w:webHidden/>
          </w:rPr>
          <w:fldChar w:fldCharType="end"/>
        </w:r>
      </w:hyperlink>
    </w:p>
    <w:p w14:paraId="0C8EAFFC" w14:textId="0D7AB690"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79" w:history="1">
        <w:r w:rsidRPr="00217784">
          <w:rPr>
            <w:rStyle w:val="a3"/>
            <w:noProof/>
          </w:rPr>
          <w:t>Новые Известия, 03.07.2026, Максимальные требования: кто в 2026 году имеет право на страховую пенсию по старости</w:t>
        </w:r>
        <w:r>
          <w:rPr>
            <w:noProof/>
            <w:webHidden/>
          </w:rPr>
          <w:tab/>
        </w:r>
        <w:r>
          <w:rPr>
            <w:noProof/>
            <w:webHidden/>
          </w:rPr>
          <w:fldChar w:fldCharType="begin"/>
        </w:r>
        <w:r>
          <w:rPr>
            <w:noProof/>
            <w:webHidden/>
          </w:rPr>
          <w:instrText xml:space="preserve"> PAGEREF _Toc234219679 \h </w:instrText>
        </w:r>
        <w:r>
          <w:rPr>
            <w:noProof/>
            <w:webHidden/>
          </w:rPr>
        </w:r>
        <w:r>
          <w:rPr>
            <w:noProof/>
            <w:webHidden/>
          </w:rPr>
          <w:fldChar w:fldCharType="separate"/>
        </w:r>
        <w:r w:rsidR="003F6140">
          <w:rPr>
            <w:noProof/>
            <w:webHidden/>
          </w:rPr>
          <w:t>45</w:t>
        </w:r>
        <w:r>
          <w:rPr>
            <w:noProof/>
            <w:webHidden/>
          </w:rPr>
          <w:fldChar w:fldCharType="end"/>
        </w:r>
      </w:hyperlink>
    </w:p>
    <w:p w14:paraId="59021EC7" w14:textId="07104ED7" w:rsidR="007653FD" w:rsidRDefault="007653FD">
      <w:pPr>
        <w:pStyle w:val="31"/>
        <w:rPr>
          <w:rFonts w:asciiTheme="minorHAnsi" w:eastAsiaTheme="minorEastAsia" w:hAnsiTheme="minorHAnsi" w:cstheme="minorBidi"/>
          <w:sz w:val="22"/>
          <w:szCs w:val="22"/>
        </w:rPr>
      </w:pPr>
      <w:hyperlink w:anchor="_Toc234219680" w:history="1">
        <w:r w:rsidRPr="00217784">
          <w:rPr>
            <w:rStyle w:val="a3"/>
          </w:rPr>
          <w:t>Страховая пенсия остается основным инструментом социального обеспечения для граждан России, достигших пенсионного возраста. В нынешнем году продолжается реализация переходного периода пенсионной реформы, в связи с чем требования к будущим получателям выплат соответствуют установленным законодательством нормативам.</w:t>
        </w:r>
        <w:r>
          <w:rPr>
            <w:webHidden/>
          </w:rPr>
          <w:tab/>
        </w:r>
        <w:r>
          <w:rPr>
            <w:webHidden/>
          </w:rPr>
          <w:fldChar w:fldCharType="begin"/>
        </w:r>
        <w:r>
          <w:rPr>
            <w:webHidden/>
          </w:rPr>
          <w:instrText xml:space="preserve"> PAGEREF _Toc234219680 \h </w:instrText>
        </w:r>
        <w:r>
          <w:rPr>
            <w:webHidden/>
          </w:rPr>
        </w:r>
        <w:r>
          <w:rPr>
            <w:webHidden/>
          </w:rPr>
          <w:fldChar w:fldCharType="separate"/>
        </w:r>
        <w:r w:rsidR="003F6140">
          <w:rPr>
            <w:webHidden/>
          </w:rPr>
          <w:t>45</w:t>
        </w:r>
        <w:r>
          <w:rPr>
            <w:webHidden/>
          </w:rPr>
          <w:fldChar w:fldCharType="end"/>
        </w:r>
      </w:hyperlink>
    </w:p>
    <w:p w14:paraId="41639607" w14:textId="6CF62015"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81" w:history="1">
        <w:r w:rsidRPr="00217784">
          <w:rPr>
            <w:rStyle w:val="a3"/>
            <w:noProof/>
          </w:rPr>
          <w:t>Российская газета, 04.07.2026, Депутат Вольфсон: пенсионерам крайнего севера упростили получение выплат</w:t>
        </w:r>
        <w:r>
          <w:rPr>
            <w:noProof/>
            <w:webHidden/>
          </w:rPr>
          <w:tab/>
        </w:r>
        <w:r>
          <w:rPr>
            <w:noProof/>
            <w:webHidden/>
          </w:rPr>
          <w:fldChar w:fldCharType="begin"/>
        </w:r>
        <w:r>
          <w:rPr>
            <w:noProof/>
            <w:webHidden/>
          </w:rPr>
          <w:instrText xml:space="preserve"> PAGEREF _Toc234219681 \h </w:instrText>
        </w:r>
        <w:r>
          <w:rPr>
            <w:noProof/>
            <w:webHidden/>
          </w:rPr>
        </w:r>
        <w:r>
          <w:rPr>
            <w:noProof/>
            <w:webHidden/>
          </w:rPr>
          <w:fldChar w:fldCharType="separate"/>
        </w:r>
        <w:r w:rsidR="003F6140">
          <w:rPr>
            <w:noProof/>
            <w:webHidden/>
          </w:rPr>
          <w:t>47</w:t>
        </w:r>
        <w:r>
          <w:rPr>
            <w:noProof/>
            <w:webHidden/>
          </w:rPr>
          <w:fldChar w:fldCharType="end"/>
        </w:r>
      </w:hyperlink>
    </w:p>
    <w:p w14:paraId="247F6D4D" w14:textId="76DD7FEA" w:rsidR="007653FD" w:rsidRDefault="007653FD">
      <w:pPr>
        <w:pStyle w:val="31"/>
        <w:rPr>
          <w:rFonts w:asciiTheme="minorHAnsi" w:eastAsiaTheme="minorEastAsia" w:hAnsiTheme="minorHAnsi" w:cstheme="minorBidi"/>
          <w:sz w:val="22"/>
          <w:szCs w:val="22"/>
        </w:rPr>
      </w:pPr>
      <w:hyperlink w:anchor="_Toc234219682" w:history="1">
        <w:r w:rsidRPr="00217784">
          <w:rPr>
            <w:rStyle w:val="a3"/>
          </w:rPr>
          <w:t>С 1 июля вступили в силу изменения, которые серьезно облегчат жизнь пенсионерам, проживающим в районах Крайнего Севера. Им больше не придется ежегодно доказывать факт проживания на северных территориях для получения повышенной фиксированной выплаты к страховой пенсии. О значимости этого решения "Российской газете" рассказал член Комитета Госдумы по строительству и ЖКХ Илья Вольфсон.</w:t>
        </w:r>
        <w:r>
          <w:rPr>
            <w:webHidden/>
          </w:rPr>
          <w:tab/>
        </w:r>
        <w:r>
          <w:rPr>
            <w:webHidden/>
          </w:rPr>
          <w:fldChar w:fldCharType="begin"/>
        </w:r>
        <w:r>
          <w:rPr>
            <w:webHidden/>
          </w:rPr>
          <w:instrText xml:space="preserve"> PAGEREF _Toc234219682 \h </w:instrText>
        </w:r>
        <w:r>
          <w:rPr>
            <w:webHidden/>
          </w:rPr>
        </w:r>
        <w:r>
          <w:rPr>
            <w:webHidden/>
          </w:rPr>
          <w:fldChar w:fldCharType="separate"/>
        </w:r>
        <w:r w:rsidR="003F6140">
          <w:rPr>
            <w:webHidden/>
          </w:rPr>
          <w:t>47</w:t>
        </w:r>
        <w:r>
          <w:rPr>
            <w:webHidden/>
          </w:rPr>
          <w:fldChar w:fldCharType="end"/>
        </w:r>
      </w:hyperlink>
    </w:p>
    <w:p w14:paraId="4790E5E2" w14:textId="3A2168EA"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83" w:history="1">
        <w:r w:rsidRPr="00217784">
          <w:rPr>
            <w:rStyle w:val="a3"/>
            <w:noProof/>
          </w:rPr>
          <w:t>РИА Новости, 04.07.2026, Депутат Госдумы рассказал, кто получит прибавку к пенсии в августе</w:t>
        </w:r>
        <w:r>
          <w:rPr>
            <w:noProof/>
            <w:webHidden/>
          </w:rPr>
          <w:tab/>
        </w:r>
        <w:r>
          <w:rPr>
            <w:noProof/>
            <w:webHidden/>
          </w:rPr>
          <w:fldChar w:fldCharType="begin"/>
        </w:r>
        <w:r>
          <w:rPr>
            <w:noProof/>
            <w:webHidden/>
          </w:rPr>
          <w:instrText xml:space="preserve"> PAGEREF _Toc234219683 \h </w:instrText>
        </w:r>
        <w:r>
          <w:rPr>
            <w:noProof/>
            <w:webHidden/>
          </w:rPr>
        </w:r>
        <w:r>
          <w:rPr>
            <w:noProof/>
            <w:webHidden/>
          </w:rPr>
          <w:fldChar w:fldCharType="separate"/>
        </w:r>
        <w:r w:rsidR="003F6140">
          <w:rPr>
            <w:noProof/>
            <w:webHidden/>
          </w:rPr>
          <w:t>48</w:t>
        </w:r>
        <w:r>
          <w:rPr>
            <w:noProof/>
            <w:webHidden/>
          </w:rPr>
          <w:fldChar w:fldCharType="end"/>
        </w:r>
      </w:hyperlink>
    </w:p>
    <w:p w14:paraId="1CCFF0CF" w14:textId="7BFB3B88" w:rsidR="007653FD" w:rsidRDefault="007653FD">
      <w:pPr>
        <w:pStyle w:val="31"/>
        <w:rPr>
          <w:rFonts w:asciiTheme="minorHAnsi" w:eastAsiaTheme="minorEastAsia" w:hAnsiTheme="minorHAnsi" w:cstheme="minorBidi"/>
          <w:sz w:val="22"/>
          <w:szCs w:val="22"/>
        </w:rPr>
      </w:pPr>
      <w:hyperlink w:anchor="_Toc234219684" w:history="1">
        <w:r w:rsidRPr="00217784">
          <w:rPr>
            <w:rStyle w:val="a3"/>
          </w:rPr>
          <w:t>Прибавку к пенсии на 17,3% с 1 августа в России получат те, кому уже назначена накопительная пенсия через Соцфонд, доплату на 19,3% увидят участники программы софинансирования и те, кто направил на накопительную пенсию материнский капитал,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_Toc234219684 \h </w:instrText>
        </w:r>
        <w:r>
          <w:rPr>
            <w:webHidden/>
          </w:rPr>
        </w:r>
        <w:r>
          <w:rPr>
            <w:webHidden/>
          </w:rPr>
          <w:fldChar w:fldCharType="separate"/>
        </w:r>
        <w:r w:rsidR="003F6140">
          <w:rPr>
            <w:webHidden/>
          </w:rPr>
          <w:t>48</w:t>
        </w:r>
        <w:r>
          <w:rPr>
            <w:webHidden/>
          </w:rPr>
          <w:fldChar w:fldCharType="end"/>
        </w:r>
      </w:hyperlink>
    </w:p>
    <w:p w14:paraId="705609A4" w14:textId="3F41C77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85" w:history="1">
        <w:r w:rsidRPr="00217784">
          <w:rPr>
            <w:rStyle w:val="a3"/>
            <w:noProof/>
          </w:rPr>
          <w:t>RT, 04.07.2026, Депутат Говырин: летом прибавка пенсии будет идти сразу по нескольким основаниям</w:t>
        </w:r>
        <w:r>
          <w:rPr>
            <w:noProof/>
            <w:webHidden/>
          </w:rPr>
          <w:tab/>
        </w:r>
        <w:r>
          <w:rPr>
            <w:noProof/>
            <w:webHidden/>
          </w:rPr>
          <w:fldChar w:fldCharType="begin"/>
        </w:r>
        <w:r>
          <w:rPr>
            <w:noProof/>
            <w:webHidden/>
          </w:rPr>
          <w:instrText xml:space="preserve"> PAGEREF _Toc234219685 \h </w:instrText>
        </w:r>
        <w:r>
          <w:rPr>
            <w:noProof/>
            <w:webHidden/>
          </w:rPr>
        </w:r>
        <w:r>
          <w:rPr>
            <w:noProof/>
            <w:webHidden/>
          </w:rPr>
          <w:fldChar w:fldCharType="separate"/>
        </w:r>
        <w:r w:rsidR="003F6140">
          <w:rPr>
            <w:noProof/>
            <w:webHidden/>
          </w:rPr>
          <w:t>49</w:t>
        </w:r>
        <w:r>
          <w:rPr>
            <w:noProof/>
            <w:webHidden/>
          </w:rPr>
          <w:fldChar w:fldCharType="end"/>
        </w:r>
      </w:hyperlink>
    </w:p>
    <w:p w14:paraId="2FBCCD9E" w14:textId="2FF72453" w:rsidR="007653FD" w:rsidRDefault="007653FD">
      <w:pPr>
        <w:pStyle w:val="31"/>
        <w:rPr>
          <w:rFonts w:asciiTheme="minorHAnsi" w:eastAsiaTheme="minorEastAsia" w:hAnsiTheme="minorHAnsi" w:cstheme="minorBidi"/>
          <w:sz w:val="22"/>
          <w:szCs w:val="22"/>
        </w:rPr>
      </w:pPr>
      <w:hyperlink w:anchor="_Toc234219686" w:history="1">
        <w:r w:rsidRPr="00217784">
          <w:rPr>
            <w:rStyle w:val="a3"/>
          </w:rPr>
          <w:t>Летом 2026 года прибавки к пенсии будут идти сразу по нескольким основаниям. Самая заметная дата здесь - 1 августа. В этот день пройдёт ежегодный перерасчёт страховых пенсий для работающих пенсионеров. Об этом RT рассказал депутат Госдумы, член комитета Госдумы по малому и среднему предпринимательству Алексей Говырин (фракция "Единая Россия").</w:t>
        </w:r>
        <w:r>
          <w:rPr>
            <w:webHidden/>
          </w:rPr>
          <w:tab/>
        </w:r>
        <w:r>
          <w:rPr>
            <w:webHidden/>
          </w:rPr>
          <w:fldChar w:fldCharType="begin"/>
        </w:r>
        <w:r>
          <w:rPr>
            <w:webHidden/>
          </w:rPr>
          <w:instrText xml:space="preserve"> PAGEREF _Toc234219686 \h </w:instrText>
        </w:r>
        <w:r>
          <w:rPr>
            <w:webHidden/>
          </w:rPr>
        </w:r>
        <w:r>
          <w:rPr>
            <w:webHidden/>
          </w:rPr>
          <w:fldChar w:fldCharType="separate"/>
        </w:r>
        <w:r w:rsidR="003F6140">
          <w:rPr>
            <w:webHidden/>
          </w:rPr>
          <w:t>49</w:t>
        </w:r>
        <w:r>
          <w:rPr>
            <w:webHidden/>
          </w:rPr>
          <w:fldChar w:fldCharType="end"/>
        </w:r>
      </w:hyperlink>
    </w:p>
    <w:p w14:paraId="7928F5BF" w14:textId="2E19F37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87" w:history="1">
        <w:r w:rsidRPr="00217784">
          <w:rPr>
            <w:rStyle w:val="a3"/>
            <w:noProof/>
          </w:rPr>
          <w:t>РИА Новости, 04.07.2026, Северянам-пенсионерам отменили ежегодное подтверждение места жительства, рассказали в ГД</w:t>
        </w:r>
        <w:r>
          <w:rPr>
            <w:noProof/>
            <w:webHidden/>
          </w:rPr>
          <w:tab/>
        </w:r>
        <w:r>
          <w:rPr>
            <w:noProof/>
            <w:webHidden/>
          </w:rPr>
          <w:fldChar w:fldCharType="begin"/>
        </w:r>
        <w:r>
          <w:rPr>
            <w:noProof/>
            <w:webHidden/>
          </w:rPr>
          <w:instrText xml:space="preserve"> PAGEREF _Toc234219687 \h </w:instrText>
        </w:r>
        <w:r>
          <w:rPr>
            <w:noProof/>
            <w:webHidden/>
          </w:rPr>
        </w:r>
        <w:r>
          <w:rPr>
            <w:noProof/>
            <w:webHidden/>
          </w:rPr>
          <w:fldChar w:fldCharType="separate"/>
        </w:r>
        <w:r w:rsidR="003F6140">
          <w:rPr>
            <w:noProof/>
            <w:webHidden/>
          </w:rPr>
          <w:t>50</w:t>
        </w:r>
        <w:r>
          <w:rPr>
            <w:noProof/>
            <w:webHidden/>
          </w:rPr>
          <w:fldChar w:fldCharType="end"/>
        </w:r>
      </w:hyperlink>
    </w:p>
    <w:p w14:paraId="336887F0" w14:textId="4267D42E" w:rsidR="007653FD" w:rsidRDefault="007653FD">
      <w:pPr>
        <w:pStyle w:val="31"/>
        <w:rPr>
          <w:rFonts w:asciiTheme="minorHAnsi" w:eastAsiaTheme="minorEastAsia" w:hAnsiTheme="minorHAnsi" w:cstheme="minorBidi"/>
          <w:sz w:val="22"/>
          <w:szCs w:val="22"/>
        </w:rPr>
      </w:pPr>
      <w:hyperlink w:anchor="_Toc234219688" w:history="1">
        <w:r w:rsidRPr="00217784">
          <w:rPr>
            <w:rStyle w:val="a3"/>
          </w:rPr>
          <w:t>Пенсионерам Крайнего Севера с 1 июля больше не нужно ежегодно подтверждать место проживания для получения повышенной пенсии, сообщил РИА Новости депутат Госдумы Илья Вольфсон.</w:t>
        </w:r>
        <w:r>
          <w:rPr>
            <w:webHidden/>
          </w:rPr>
          <w:tab/>
        </w:r>
        <w:r>
          <w:rPr>
            <w:webHidden/>
          </w:rPr>
          <w:fldChar w:fldCharType="begin"/>
        </w:r>
        <w:r>
          <w:rPr>
            <w:webHidden/>
          </w:rPr>
          <w:instrText xml:space="preserve"> PAGEREF _Toc234219688 \h </w:instrText>
        </w:r>
        <w:r>
          <w:rPr>
            <w:webHidden/>
          </w:rPr>
        </w:r>
        <w:r>
          <w:rPr>
            <w:webHidden/>
          </w:rPr>
          <w:fldChar w:fldCharType="separate"/>
        </w:r>
        <w:r w:rsidR="003F6140">
          <w:rPr>
            <w:webHidden/>
          </w:rPr>
          <w:t>50</w:t>
        </w:r>
        <w:r>
          <w:rPr>
            <w:webHidden/>
          </w:rPr>
          <w:fldChar w:fldCharType="end"/>
        </w:r>
      </w:hyperlink>
    </w:p>
    <w:p w14:paraId="4C33DD3A" w14:textId="54C5415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89" w:history="1">
        <w:r w:rsidRPr="00217784">
          <w:rPr>
            <w:rStyle w:val="a3"/>
            <w:noProof/>
          </w:rPr>
          <w:t>РИА Новости, 04.07.2026, Миронов предложил ввести пенсионную потребительскую корзину</w:t>
        </w:r>
        <w:r>
          <w:rPr>
            <w:noProof/>
            <w:webHidden/>
          </w:rPr>
          <w:tab/>
        </w:r>
        <w:r>
          <w:rPr>
            <w:noProof/>
            <w:webHidden/>
          </w:rPr>
          <w:fldChar w:fldCharType="begin"/>
        </w:r>
        <w:r>
          <w:rPr>
            <w:noProof/>
            <w:webHidden/>
          </w:rPr>
          <w:instrText xml:space="preserve"> PAGEREF _Toc234219689 \h </w:instrText>
        </w:r>
        <w:r>
          <w:rPr>
            <w:noProof/>
            <w:webHidden/>
          </w:rPr>
        </w:r>
        <w:r>
          <w:rPr>
            <w:noProof/>
            <w:webHidden/>
          </w:rPr>
          <w:fldChar w:fldCharType="separate"/>
        </w:r>
        <w:r w:rsidR="003F6140">
          <w:rPr>
            <w:noProof/>
            <w:webHidden/>
          </w:rPr>
          <w:t>50</w:t>
        </w:r>
        <w:r>
          <w:rPr>
            <w:noProof/>
            <w:webHidden/>
          </w:rPr>
          <w:fldChar w:fldCharType="end"/>
        </w:r>
      </w:hyperlink>
    </w:p>
    <w:p w14:paraId="7CBAC824" w14:textId="689BB051" w:rsidR="007653FD" w:rsidRDefault="007653FD">
      <w:pPr>
        <w:pStyle w:val="31"/>
        <w:rPr>
          <w:rFonts w:asciiTheme="minorHAnsi" w:eastAsiaTheme="minorEastAsia" w:hAnsiTheme="minorHAnsi" w:cstheme="minorBidi"/>
          <w:sz w:val="22"/>
          <w:szCs w:val="22"/>
        </w:rPr>
      </w:pPr>
      <w:hyperlink w:anchor="_Toc234219690" w:history="1">
        <w:r w:rsidRPr="00217784">
          <w:rPr>
            <w:rStyle w:val="a3"/>
          </w:rPr>
          <w:t>Лидер партии «Справедливая Россия», глава думской фракции Сергей Миронов предложил рассчитывать инфляцию для пенсионеров на основе отдельной пенсионной потребительской корзины и индексировать пенсии ежеквартально.</w:t>
        </w:r>
        <w:r>
          <w:rPr>
            <w:webHidden/>
          </w:rPr>
          <w:tab/>
        </w:r>
        <w:r>
          <w:rPr>
            <w:webHidden/>
          </w:rPr>
          <w:fldChar w:fldCharType="begin"/>
        </w:r>
        <w:r>
          <w:rPr>
            <w:webHidden/>
          </w:rPr>
          <w:instrText xml:space="preserve"> PAGEREF _Toc234219690 \h </w:instrText>
        </w:r>
        <w:r>
          <w:rPr>
            <w:webHidden/>
          </w:rPr>
        </w:r>
        <w:r>
          <w:rPr>
            <w:webHidden/>
          </w:rPr>
          <w:fldChar w:fldCharType="separate"/>
        </w:r>
        <w:r w:rsidR="003F6140">
          <w:rPr>
            <w:webHidden/>
          </w:rPr>
          <w:t>50</w:t>
        </w:r>
        <w:r>
          <w:rPr>
            <w:webHidden/>
          </w:rPr>
          <w:fldChar w:fldCharType="end"/>
        </w:r>
      </w:hyperlink>
    </w:p>
    <w:p w14:paraId="249D179F" w14:textId="0CAF5253"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91" w:history="1">
        <w:r w:rsidRPr="00217784">
          <w:rPr>
            <w:rStyle w:val="a3"/>
            <w:noProof/>
          </w:rPr>
          <w:t>RT, 03.07.2026, Сенатор Мурог: пропуск срока переосвидетельствования инвалида влияет на пенсию</w:t>
        </w:r>
        <w:r>
          <w:rPr>
            <w:noProof/>
            <w:webHidden/>
          </w:rPr>
          <w:tab/>
        </w:r>
        <w:r>
          <w:rPr>
            <w:noProof/>
            <w:webHidden/>
          </w:rPr>
          <w:fldChar w:fldCharType="begin"/>
        </w:r>
        <w:r>
          <w:rPr>
            <w:noProof/>
            <w:webHidden/>
          </w:rPr>
          <w:instrText xml:space="preserve"> PAGEREF _Toc234219691 \h </w:instrText>
        </w:r>
        <w:r>
          <w:rPr>
            <w:noProof/>
            <w:webHidden/>
          </w:rPr>
        </w:r>
        <w:r>
          <w:rPr>
            <w:noProof/>
            <w:webHidden/>
          </w:rPr>
          <w:fldChar w:fldCharType="separate"/>
        </w:r>
        <w:r w:rsidR="003F6140">
          <w:rPr>
            <w:noProof/>
            <w:webHidden/>
          </w:rPr>
          <w:t>51</w:t>
        </w:r>
        <w:r>
          <w:rPr>
            <w:noProof/>
            <w:webHidden/>
          </w:rPr>
          <w:fldChar w:fldCharType="end"/>
        </w:r>
      </w:hyperlink>
    </w:p>
    <w:p w14:paraId="39A0030F" w14:textId="445BEC1F" w:rsidR="007653FD" w:rsidRDefault="007653FD">
      <w:pPr>
        <w:pStyle w:val="31"/>
        <w:rPr>
          <w:rFonts w:asciiTheme="minorHAnsi" w:eastAsiaTheme="minorEastAsia" w:hAnsiTheme="minorHAnsi" w:cstheme="minorBidi"/>
          <w:sz w:val="22"/>
          <w:szCs w:val="22"/>
        </w:rPr>
      </w:pPr>
      <w:hyperlink w:anchor="_Toc234219692" w:history="1">
        <w:r w:rsidRPr="00217784">
          <w:rPr>
            <w:rStyle w:val="a3"/>
          </w:rPr>
          <w:t>Согласно ст. 24 ФЗ №400, приостановка выплаты пенсии возможна только при наличии установленных законом оснований, подчеркнул в беседе с RT сенатор Игорь Мурог.</w:t>
        </w:r>
        <w:r>
          <w:rPr>
            <w:webHidden/>
          </w:rPr>
          <w:tab/>
        </w:r>
        <w:r>
          <w:rPr>
            <w:webHidden/>
          </w:rPr>
          <w:fldChar w:fldCharType="begin"/>
        </w:r>
        <w:r>
          <w:rPr>
            <w:webHidden/>
          </w:rPr>
          <w:instrText xml:space="preserve"> PAGEREF _Toc234219692 \h </w:instrText>
        </w:r>
        <w:r>
          <w:rPr>
            <w:webHidden/>
          </w:rPr>
        </w:r>
        <w:r>
          <w:rPr>
            <w:webHidden/>
          </w:rPr>
          <w:fldChar w:fldCharType="separate"/>
        </w:r>
        <w:r w:rsidR="003F6140">
          <w:rPr>
            <w:webHidden/>
          </w:rPr>
          <w:t>51</w:t>
        </w:r>
        <w:r>
          <w:rPr>
            <w:webHidden/>
          </w:rPr>
          <w:fldChar w:fldCharType="end"/>
        </w:r>
      </w:hyperlink>
    </w:p>
    <w:p w14:paraId="4AA21730" w14:textId="27DED86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93" w:history="1">
        <w:r w:rsidRPr="00217784">
          <w:rPr>
            <w:rStyle w:val="a3"/>
            <w:noProof/>
          </w:rPr>
          <w:t>RT, 03.07.2026, Депутат Чаплин: социальные работники помогают пожилым людям на дачных участках</w:t>
        </w:r>
        <w:r>
          <w:rPr>
            <w:noProof/>
            <w:webHidden/>
          </w:rPr>
          <w:tab/>
        </w:r>
        <w:r>
          <w:rPr>
            <w:noProof/>
            <w:webHidden/>
          </w:rPr>
          <w:fldChar w:fldCharType="begin"/>
        </w:r>
        <w:r>
          <w:rPr>
            <w:noProof/>
            <w:webHidden/>
          </w:rPr>
          <w:instrText xml:space="preserve"> PAGEREF _Toc234219693 \h </w:instrText>
        </w:r>
        <w:r>
          <w:rPr>
            <w:noProof/>
            <w:webHidden/>
          </w:rPr>
        </w:r>
        <w:r>
          <w:rPr>
            <w:noProof/>
            <w:webHidden/>
          </w:rPr>
          <w:fldChar w:fldCharType="separate"/>
        </w:r>
        <w:r w:rsidR="003F6140">
          <w:rPr>
            <w:noProof/>
            <w:webHidden/>
          </w:rPr>
          <w:t>52</w:t>
        </w:r>
        <w:r>
          <w:rPr>
            <w:noProof/>
            <w:webHidden/>
          </w:rPr>
          <w:fldChar w:fldCharType="end"/>
        </w:r>
      </w:hyperlink>
    </w:p>
    <w:p w14:paraId="476063E1" w14:textId="2BD7E89A" w:rsidR="007653FD" w:rsidRDefault="007653FD">
      <w:pPr>
        <w:pStyle w:val="31"/>
        <w:rPr>
          <w:rFonts w:asciiTheme="minorHAnsi" w:eastAsiaTheme="minorEastAsia" w:hAnsiTheme="minorHAnsi" w:cstheme="minorBidi"/>
          <w:sz w:val="22"/>
          <w:szCs w:val="22"/>
        </w:rPr>
      </w:pPr>
      <w:hyperlink w:anchor="_Toc234219694" w:history="1">
        <w:r w:rsidRPr="00217784">
          <w:rPr>
            <w:rStyle w:val="a3"/>
          </w:rPr>
          <w:t>Член комитета Госдумы по бюджету и налогам Никита Чаплин рассказал RT, что помощь социального работника пенсионеру на дачном участке входит в перечень услуг, которые предоставляются государством.</w:t>
        </w:r>
        <w:r>
          <w:rPr>
            <w:webHidden/>
          </w:rPr>
          <w:tab/>
        </w:r>
        <w:r>
          <w:rPr>
            <w:webHidden/>
          </w:rPr>
          <w:fldChar w:fldCharType="begin"/>
        </w:r>
        <w:r>
          <w:rPr>
            <w:webHidden/>
          </w:rPr>
          <w:instrText xml:space="preserve"> PAGEREF _Toc234219694 \h </w:instrText>
        </w:r>
        <w:r>
          <w:rPr>
            <w:webHidden/>
          </w:rPr>
        </w:r>
        <w:r>
          <w:rPr>
            <w:webHidden/>
          </w:rPr>
          <w:fldChar w:fldCharType="separate"/>
        </w:r>
        <w:r w:rsidR="003F6140">
          <w:rPr>
            <w:webHidden/>
          </w:rPr>
          <w:t>52</w:t>
        </w:r>
        <w:r>
          <w:rPr>
            <w:webHidden/>
          </w:rPr>
          <w:fldChar w:fldCharType="end"/>
        </w:r>
      </w:hyperlink>
    </w:p>
    <w:p w14:paraId="57E4879A" w14:textId="36A3782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95" w:history="1">
        <w:r w:rsidRPr="00217784">
          <w:rPr>
            <w:rStyle w:val="a3"/>
            <w:noProof/>
          </w:rPr>
          <w:t>РИА Новости, 03.07.2026, Способ доставки пенсии в России можно поменять через портал госуслуг - Соцфонд</w:t>
        </w:r>
        <w:r>
          <w:rPr>
            <w:noProof/>
            <w:webHidden/>
          </w:rPr>
          <w:tab/>
        </w:r>
        <w:r>
          <w:rPr>
            <w:noProof/>
            <w:webHidden/>
          </w:rPr>
          <w:fldChar w:fldCharType="begin"/>
        </w:r>
        <w:r>
          <w:rPr>
            <w:noProof/>
            <w:webHidden/>
          </w:rPr>
          <w:instrText xml:space="preserve"> PAGEREF _Toc234219695 \h </w:instrText>
        </w:r>
        <w:r>
          <w:rPr>
            <w:noProof/>
            <w:webHidden/>
          </w:rPr>
        </w:r>
        <w:r>
          <w:rPr>
            <w:noProof/>
            <w:webHidden/>
          </w:rPr>
          <w:fldChar w:fldCharType="separate"/>
        </w:r>
        <w:r w:rsidR="003F6140">
          <w:rPr>
            <w:noProof/>
            <w:webHidden/>
          </w:rPr>
          <w:t>53</w:t>
        </w:r>
        <w:r>
          <w:rPr>
            <w:noProof/>
            <w:webHidden/>
          </w:rPr>
          <w:fldChar w:fldCharType="end"/>
        </w:r>
      </w:hyperlink>
    </w:p>
    <w:p w14:paraId="7533091E" w14:textId="5D05A663" w:rsidR="007653FD" w:rsidRDefault="007653FD">
      <w:pPr>
        <w:pStyle w:val="31"/>
        <w:rPr>
          <w:rFonts w:asciiTheme="minorHAnsi" w:eastAsiaTheme="minorEastAsia" w:hAnsiTheme="minorHAnsi" w:cstheme="minorBidi"/>
          <w:sz w:val="22"/>
          <w:szCs w:val="22"/>
        </w:rPr>
      </w:pPr>
      <w:hyperlink w:anchor="_Toc234219696" w:history="1">
        <w:r w:rsidRPr="00217784">
          <w:rPr>
            <w:rStyle w:val="a3"/>
          </w:rPr>
          <w:t>Россияне могут поменять способ доставки пенсии через портал госуслуг, сообщил Социальный фонд.</w:t>
        </w:r>
        <w:r>
          <w:rPr>
            <w:webHidden/>
          </w:rPr>
          <w:tab/>
        </w:r>
        <w:r>
          <w:rPr>
            <w:webHidden/>
          </w:rPr>
          <w:fldChar w:fldCharType="begin"/>
        </w:r>
        <w:r>
          <w:rPr>
            <w:webHidden/>
          </w:rPr>
          <w:instrText xml:space="preserve"> PAGEREF _Toc234219696 \h </w:instrText>
        </w:r>
        <w:r>
          <w:rPr>
            <w:webHidden/>
          </w:rPr>
        </w:r>
        <w:r>
          <w:rPr>
            <w:webHidden/>
          </w:rPr>
          <w:fldChar w:fldCharType="separate"/>
        </w:r>
        <w:r w:rsidR="003F6140">
          <w:rPr>
            <w:webHidden/>
          </w:rPr>
          <w:t>53</w:t>
        </w:r>
        <w:r>
          <w:rPr>
            <w:webHidden/>
          </w:rPr>
          <w:fldChar w:fldCharType="end"/>
        </w:r>
      </w:hyperlink>
    </w:p>
    <w:p w14:paraId="41F1AC80" w14:textId="20794AC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97" w:history="1">
        <w:r w:rsidRPr="00217784">
          <w:rPr>
            <w:rStyle w:val="a3"/>
            <w:noProof/>
          </w:rPr>
          <w:t>РИА Новости, 04.07.2026, Путин подписал закон о пенсионных удостоверениях военным пенсионерам</w:t>
        </w:r>
        <w:r>
          <w:rPr>
            <w:noProof/>
            <w:webHidden/>
          </w:rPr>
          <w:tab/>
        </w:r>
        <w:r>
          <w:rPr>
            <w:noProof/>
            <w:webHidden/>
          </w:rPr>
          <w:fldChar w:fldCharType="begin"/>
        </w:r>
        <w:r>
          <w:rPr>
            <w:noProof/>
            <w:webHidden/>
          </w:rPr>
          <w:instrText xml:space="preserve"> PAGEREF _Toc234219697 \h </w:instrText>
        </w:r>
        <w:r>
          <w:rPr>
            <w:noProof/>
            <w:webHidden/>
          </w:rPr>
        </w:r>
        <w:r>
          <w:rPr>
            <w:noProof/>
            <w:webHidden/>
          </w:rPr>
          <w:fldChar w:fldCharType="separate"/>
        </w:r>
        <w:r w:rsidR="003F6140">
          <w:rPr>
            <w:noProof/>
            <w:webHidden/>
          </w:rPr>
          <w:t>53</w:t>
        </w:r>
        <w:r>
          <w:rPr>
            <w:noProof/>
            <w:webHidden/>
          </w:rPr>
          <w:fldChar w:fldCharType="end"/>
        </w:r>
      </w:hyperlink>
    </w:p>
    <w:p w14:paraId="6F7373DA" w14:textId="7D3CD7BC" w:rsidR="007653FD" w:rsidRDefault="007653FD">
      <w:pPr>
        <w:pStyle w:val="31"/>
        <w:rPr>
          <w:rFonts w:asciiTheme="minorHAnsi" w:eastAsiaTheme="minorEastAsia" w:hAnsiTheme="minorHAnsi" w:cstheme="minorBidi"/>
          <w:sz w:val="22"/>
          <w:szCs w:val="22"/>
        </w:rPr>
      </w:pPr>
      <w:hyperlink w:anchor="_Toc234219698" w:history="1">
        <w:r w:rsidRPr="00217784">
          <w:rPr>
            <w:rStyle w:val="a3"/>
          </w:rPr>
          <w:t>Президент России Владимир Путин подписал закон о пенсионных удостоверениях для представителей силовых ведомств - военных пенсионеров, представителей органов внутренних дел, противопожарной службы, уголовно-исполнительной системы, Росгвардии и органов принудительного исполнения, соответствующий документ размещен на сайте официального опубликования правовых актов.</w:t>
        </w:r>
        <w:r>
          <w:rPr>
            <w:webHidden/>
          </w:rPr>
          <w:tab/>
        </w:r>
        <w:r>
          <w:rPr>
            <w:webHidden/>
          </w:rPr>
          <w:fldChar w:fldCharType="begin"/>
        </w:r>
        <w:r>
          <w:rPr>
            <w:webHidden/>
          </w:rPr>
          <w:instrText xml:space="preserve"> PAGEREF _Toc234219698 \h </w:instrText>
        </w:r>
        <w:r>
          <w:rPr>
            <w:webHidden/>
          </w:rPr>
        </w:r>
        <w:r>
          <w:rPr>
            <w:webHidden/>
          </w:rPr>
          <w:fldChar w:fldCharType="separate"/>
        </w:r>
        <w:r w:rsidR="003F6140">
          <w:rPr>
            <w:webHidden/>
          </w:rPr>
          <w:t>53</w:t>
        </w:r>
        <w:r>
          <w:rPr>
            <w:webHidden/>
          </w:rPr>
          <w:fldChar w:fldCharType="end"/>
        </w:r>
      </w:hyperlink>
    </w:p>
    <w:p w14:paraId="3B306BBB" w14:textId="3F140020" w:rsidR="007653FD" w:rsidRDefault="007653FD">
      <w:pPr>
        <w:pStyle w:val="21"/>
        <w:tabs>
          <w:tab w:val="right" w:leader="dot" w:pos="9061"/>
        </w:tabs>
        <w:rPr>
          <w:rFonts w:asciiTheme="minorHAnsi" w:eastAsiaTheme="minorEastAsia" w:hAnsiTheme="minorHAnsi" w:cstheme="minorBidi"/>
          <w:noProof/>
          <w:sz w:val="22"/>
          <w:szCs w:val="22"/>
        </w:rPr>
      </w:pPr>
      <w:hyperlink w:anchor="_Toc234219699" w:history="1">
        <w:r w:rsidRPr="00217784">
          <w:rPr>
            <w:rStyle w:val="a3"/>
            <w:noProof/>
          </w:rPr>
          <w:t>РИА Новости, 05.07.2026, Профессор рассказала о доплатах к пенсии в 2026 году</w:t>
        </w:r>
        <w:r>
          <w:rPr>
            <w:noProof/>
            <w:webHidden/>
          </w:rPr>
          <w:tab/>
        </w:r>
        <w:r>
          <w:rPr>
            <w:noProof/>
            <w:webHidden/>
          </w:rPr>
          <w:fldChar w:fldCharType="begin"/>
        </w:r>
        <w:r>
          <w:rPr>
            <w:noProof/>
            <w:webHidden/>
          </w:rPr>
          <w:instrText xml:space="preserve"> PAGEREF _Toc234219699 \h </w:instrText>
        </w:r>
        <w:r>
          <w:rPr>
            <w:noProof/>
            <w:webHidden/>
          </w:rPr>
        </w:r>
        <w:r>
          <w:rPr>
            <w:noProof/>
            <w:webHidden/>
          </w:rPr>
          <w:fldChar w:fldCharType="separate"/>
        </w:r>
        <w:r w:rsidR="003F6140">
          <w:rPr>
            <w:noProof/>
            <w:webHidden/>
          </w:rPr>
          <w:t>53</w:t>
        </w:r>
        <w:r>
          <w:rPr>
            <w:noProof/>
            <w:webHidden/>
          </w:rPr>
          <w:fldChar w:fldCharType="end"/>
        </w:r>
      </w:hyperlink>
    </w:p>
    <w:p w14:paraId="4BA1B063" w14:textId="5954FC6D" w:rsidR="007653FD" w:rsidRDefault="007653FD">
      <w:pPr>
        <w:pStyle w:val="31"/>
        <w:rPr>
          <w:rFonts w:asciiTheme="minorHAnsi" w:eastAsiaTheme="minorEastAsia" w:hAnsiTheme="minorHAnsi" w:cstheme="minorBidi"/>
          <w:sz w:val="22"/>
          <w:szCs w:val="22"/>
        </w:rPr>
      </w:pPr>
      <w:hyperlink w:anchor="_Toc234219700" w:history="1">
        <w:r w:rsidRPr="00217784">
          <w:rPr>
            <w:rStyle w:val="a3"/>
          </w:rPr>
          <w:t>Пенсионеры в 2026 году могут рассчитывать на социальные доплаты до прожиточного минимума, надбавки за возраст, инвалидность и иждивенцев, выплаты за северный и сельский стаж, а также в ряде других случаев, сообщила РИА Новости профессор кафедры государственных и муниципальных финансов РЭУ имени Г. В . Плеханова Юлия Финогенова.</w:t>
        </w:r>
        <w:r>
          <w:rPr>
            <w:webHidden/>
          </w:rPr>
          <w:tab/>
        </w:r>
        <w:r>
          <w:rPr>
            <w:webHidden/>
          </w:rPr>
          <w:fldChar w:fldCharType="begin"/>
        </w:r>
        <w:r>
          <w:rPr>
            <w:webHidden/>
          </w:rPr>
          <w:instrText xml:space="preserve"> PAGEREF _Toc234219700 \h </w:instrText>
        </w:r>
        <w:r>
          <w:rPr>
            <w:webHidden/>
          </w:rPr>
        </w:r>
        <w:r>
          <w:rPr>
            <w:webHidden/>
          </w:rPr>
          <w:fldChar w:fldCharType="separate"/>
        </w:r>
        <w:r w:rsidR="003F6140">
          <w:rPr>
            <w:webHidden/>
          </w:rPr>
          <w:t>53</w:t>
        </w:r>
        <w:r>
          <w:rPr>
            <w:webHidden/>
          </w:rPr>
          <w:fldChar w:fldCharType="end"/>
        </w:r>
      </w:hyperlink>
    </w:p>
    <w:p w14:paraId="14F89C6F" w14:textId="33C757B3"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01" w:history="1">
        <w:r w:rsidRPr="00217784">
          <w:rPr>
            <w:rStyle w:val="a3"/>
            <w:noProof/>
          </w:rPr>
          <w:t>ПРАЙМ, 05.07.2026, Россиянам объяснили, кому повысят пенсии с 1 августа</w:t>
        </w:r>
        <w:r>
          <w:rPr>
            <w:noProof/>
            <w:webHidden/>
          </w:rPr>
          <w:tab/>
        </w:r>
        <w:r>
          <w:rPr>
            <w:noProof/>
            <w:webHidden/>
          </w:rPr>
          <w:fldChar w:fldCharType="begin"/>
        </w:r>
        <w:r>
          <w:rPr>
            <w:noProof/>
            <w:webHidden/>
          </w:rPr>
          <w:instrText xml:space="preserve"> PAGEREF _Toc234219701 \h </w:instrText>
        </w:r>
        <w:r>
          <w:rPr>
            <w:noProof/>
            <w:webHidden/>
          </w:rPr>
        </w:r>
        <w:r>
          <w:rPr>
            <w:noProof/>
            <w:webHidden/>
          </w:rPr>
          <w:fldChar w:fldCharType="separate"/>
        </w:r>
        <w:r w:rsidR="003F6140">
          <w:rPr>
            <w:noProof/>
            <w:webHidden/>
          </w:rPr>
          <w:t>54</w:t>
        </w:r>
        <w:r>
          <w:rPr>
            <w:noProof/>
            <w:webHidden/>
          </w:rPr>
          <w:fldChar w:fldCharType="end"/>
        </w:r>
      </w:hyperlink>
    </w:p>
    <w:p w14:paraId="20961954" w14:textId="165CB2A7" w:rsidR="007653FD" w:rsidRDefault="007653FD">
      <w:pPr>
        <w:pStyle w:val="31"/>
        <w:rPr>
          <w:rFonts w:asciiTheme="minorHAnsi" w:eastAsiaTheme="minorEastAsia" w:hAnsiTheme="minorHAnsi" w:cstheme="minorBidi"/>
          <w:sz w:val="22"/>
          <w:szCs w:val="22"/>
        </w:rPr>
      </w:pPr>
      <w:hyperlink w:anchor="_Toc234219702" w:history="1">
        <w:r w:rsidRPr="00217784">
          <w:rPr>
            <w:rStyle w:val="a3"/>
          </w:rPr>
          <w:t>С 1 августа 2026 года в России произойдет сразу несколько изменений в пенсионных выплатах. Перерасчет коснется работающих пенсионеров, получателей накопительной пенсии, граждан, которым исполнилось 80 лет, а также бывших летчиков и шахтеров, рассказала агентству "Прайм" аналитик Института комплексных стратегических исследований Елена Киселева.</w:t>
        </w:r>
        <w:r>
          <w:rPr>
            <w:webHidden/>
          </w:rPr>
          <w:tab/>
        </w:r>
        <w:r>
          <w:rPr>
            <w:webHidden/>
          </w:rPr>
          <w:fldChar w:fldCharType="begin"/>
        </w:r>
        <w:r>
          <w:rPr>
            <w:webHidden/>
          </w:rPr>
          <w:instrText xml:space="preserve"> PAGEREF _Toc234219702 \h </w:instrText>
        </w:r>
        <w:r>
          <w:rPr>
            <w:webHidden/>
          </w:rPr>
        </w:r>
        <w:r>
          <w:rPr>
            <w:webHidden/>
          </w:rPr>
          <w:fldChar w:fldCharType="separate"/>
        </w:r>
        <w:r w:rsidR="003F6140">
          <w:rPr>
            <w:webHidden/>
          </w:rPr>
          <w:t>54</w:t>
        </w:r>
        <w:r>
          <w:rPr>
            <w:webHidden/>
          </w:rPr>
          <w:fldChar w:fldCharType="end"/>
        </w:r>
      </w:hyperlink>
    </w:p>
    <w:p w14:paraId="39567E89" w14:textId="5FC8234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03" w:history="1">
        <w:r w:rsidRPr="00217784">
          <w:rPr>
            <w:rStyle w:val="a3"/>
            <w:noProof/>
          </w:rPr>
          <w:t>РИА Новости, 05.07.2026, Экономист рассказал, когда лучше начинать копить на пенсию</w:t>
        </w:r>
        <w:r>
          <w:rPr>
            <w:noProof/>
            <w:webHidden/>
          </w:rPr>
          <w:tab/>
        </w:r>
        <w:r>
          <w:rPr>
            <w:noProof/>
            <w:webHidden/>
          </w:rPr>
          <w:fldChar w:fldCharType="begin"/>
        </w:r>
        <w:r>
          <w:rPr>
            <w:noProof/>
            <w:webHidden/>
          </w:rPr>
          <w:instrText xml:space="preserve"> PAGEREF _Toc234219703 \h </w:instrText>
        </w:r>
        <w:r>
          <w:rPr>
            <w:noProof/>
            <w:webHidden/>
          </w:rPr>
        </w:r>
        <w:r>
          <w:rPr>
            <w:noProof/>
            <w:webHidden/>
          </w:rPr>
          <w:fldChar w:fldCharType="separate"/>
        </w:r>
        <w:r w:rsidR="003F6140">
          <w:rPr>
            <w:noProof/>
            <w:webHidden/>
          </w:rPr>
          <w:t>55</w:t>
        </w:r>
        <w:r>
          <w:rPr>
            <w:noProof/>
            <w:webHidden/>
          </w:rPr>
          <w:fldChar w:fldCharType="end"/>
        </w:r>
      </w:hyperlink>
    </w:p>
    <w:p w14:paraId="46413180" w14:textId="72C86E37" w:rsidR="007653FD" w:rsidRDefault="007653FD">
      <w:pPr>
        <w:pStyle w:val="31"/>
        <w:rPr>
          <w:rFonts w:asciiTheme="minorHAnsi" w:eastAsiaTheme="minorEastAsia" w:hAnsiTheme="minorHAnsi" w:cstheme="minorBidi"/>
          <w:sz w:val="22"/>
          <w:szCs w:val="22"/>
        </w:rPr>
      </w:pPr>
      <w:hyperlink w:anchor="_Toc234219704" w:history="1">
        <w:r w:rsidRPr="00217784">
          <w:rPr>
            <w:rStyle w:val="a3"/>
          </w:rPr>
          <w:t>Успех формирования пенсионных накоплений зависит от нескольких факторов, в том числе от возраста: если начать откладывать в 40 лет, а не в молодом возрасте, то при прочих равных размер накоплений сокращается примерно на треть, рассказал РИА Новости заведующий лабораторией анализа институтов и финансовых рынков Президентской академии Александр Абрамов.</w:t>
        </w:r>
        <w:r>
          <w:rPr>
            <w:webHidden/>
          </w:rPr>
          <w:tab/>
        </w:r>
        <w:r>
          <w:rPr>
            <w:webHidden/>
          </w:rPr>
          <w:fldChar w:fldCharType="begin"/>
        </w:r>
        <w:r>
          <w:rPr>
            <w:webHidden/>
          </w:rPr>
          <w:instrText xml:space="preserve"> PAGEREF _Toc234219704 \h </w:instrText>
        </w:r>
        <w:r>
          <w:rPr>
            <w:webHidden/>
          </w:rPr>
        </w:r>
        <w:r>
          <w:rPr>
            <w:webHidden/>
          </w:rPr>
          <w:fldChar w:fldCharType="separate"/>
        </w:r>
        <w:r w:rsidR="003F6140">
          <w:rPr>
            <w:webHidden/>
          </w:rPr>
          <w:t>55</w:t>
        </w:r>
        <w:r>
          <w:rPr>
            <w:webHidden/>
          </w:rPr>
          <w:fldChar w:fldCharType="end"/>
        </w:r>
      </w:hyperlink>
    </w:p>
    <w:p w14:paraId="4E14CC46" w14:textId="41325C3D"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05" w:history="1">
        <w:r w:rsidRPr="00217784">
          <w:rPr>
            <w:rStyle w:val="a3"/>
            <w:noProof/>
          </w:rPr>
          <w:t>РИА Новости, 04.07.2026, Миронов предложил ввести пенсионную потребительскую корзину</w:t>
        </w:r>
        <w:r>
          <w:rPr>
            <w:noProof/>
            <w:webHidden/>
          </w:rPr>
          <w:tab/>
        </w:r>
        <w:r>
          <w:rPr>
            <w:noProof/>
            <w:webHidden/>
          </w:rPr>
          <w:fldChar w:fldCharType="begin"/>
        </w:r>
        <w:r>
          <w:rPr>
            <w:noProof/>
            <w:webHidden/>
          </w:rPr>
          <w:instrText xml:space="preserve"> PAGEREF _Toc234219705 \h </w:instrText>
        </w:r>
        <w:r>
          <w:rPr>
            <w:noProof/>
            <w:webHidden/>
          </w:rPr>
        </w:r>
        <w:r>
          <w:rPr>
            <w:noProof/>
            <w:webHidden/>
          </w:rPr>
          <w:fldChar w:fldCharType="separate"/>
        </w:r>
        <w:r w:rsidR="003F6140">
          <w:rPr>
            <w:noProof/>
            <w:webHidden/>
          </w:rPr>
          <w:t>56</w:t>
        </w:r>
        <w:r>
          <w:rPr>
            <w:noProof/>
            <w:webHidden/>
          </w:rPr>
          <w:fldChar w:fldCharType="end"/>
        </w:r>
      </w:hyperlink>
    </w:p>
    <w:p w14:paraId="0EED6BEE" w14:textId="37E0F76C" w:rsidR="007653FD" w:rsidRDefault="007653FD">
      <w:pPr>
        <w:pStyle w:val="31"/>
        <w:rPr>
          <w:rFonts w:asciiTheme="minorHAnsi" w:eastAsiaTheme="minorEastAsia" w:hAnsiTheme="minorHAnsi" w:cstheme="minorBidi"/>
          <w:sz w:val="22"/>
          <w:szCs w:val="22"/>
        </w:rPr>
      </w:pPr>
      <w:hyperlink w:anchor="_Toc234219706" w:history="1">
        <w:r w:rsidRPr="00217784">
          <w:rPr>
            <w:rStyle w:val="a3"/>
          </w:rPr>
          <w:t>Лидер партии "Справедливая Россия", глава думской фракции Сергей Миронов предложил рассчитывать инфляцию для пенсионеров на основе отдельной пенсионной потребительской корзины и индексировать пенсии ежеквартально.</w:t>
        </w:r>
        <w:r>
          <w:rPr>
            <w:webHidden/>
          </w:rPr>
          <w:tab/>
        </w:r>
        <w:r>
          <w:rPr>
            <w:webHidden/>
          </w:rPr>
          <w:fldChar w:fldCharType="begin"/>
        </w:r>
        <w:r>
          <w:rPr>
            <w:webHidden/>
          </w:rPr>
          <w:instrText xml:space="preserve"> PAGEREF _Toc234219706 \h </w:instrText>
        </w:r>
        <w:r>
          <w:rPr>
            <w:webHidden/>
          </w:rPr>
        </w:r>
        <w:r>
          <w:rPr>
            <w:webHidden/>
          </w:rPr>
          <w:fldChar w:fldCharType="separate"/>
        </w:r>
        <w:r w:rsidR="003F6140">
          <w:rPr>
            <w:webHidden/>
          </w:rPr>
          <w:t>56</w:t>
        </w:r>
        <w:r>
          <w:rPr>
            <w:webHidden/>
          </w:rPr>
          <w:fldChar w:fldCharType="end"/>
        </w:r>
      </w:hyperlink>
    </w:p>
    <w:p w14:paraId="45523C6A" w14:textId="038737B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07" w:history="1">
        <w:r w:rsidRPr="00217784">
          <w:rPr>
            <w:rStyle w:val="a3"/>
            <w:noProof/>
          </w:rPr>
          <w:t>ТАСС, 05.07.2026, В РФ уточнили порядок подтверждения стажа для авторов творческих произведений</w:t>
        </w:r>
        <w:r>
          <w:rPr>
            <w:noProof/>
            <w:webHidden/>
          </w:rPr>
          <w:tab/>
        </w:r>
        <w:r>
          <w:rPr>
            <w:noProof/>
            <w:webHidden/>
          </w:rPr>
          <w:fldChar w:fldCharType="begin"/>
        </w:r>
        <w:r>
          <w:rPr>
            <w:noProof/>
            <w:webHidden/>
          </w:rPr>
          <w:instrText xml:space="preserve"> PAGEREF _Toc234219707 \h </w:instrText>
        </w:r>
        <w:r>
          <w:rPr>
            <w:noProof/>
            <w:webHidden/>
          </w:rPr>
        </w:r>
        <w:r>
          <w:rPr>
            <w:noProof/>
            <w:webHidden/>
          </w:rPr>
          <w:fldChar w:fldCharType="separate"/>
        </w:r>
        <w:r w:rsidR="003F6140">
          <w:rPr>
            <w:noProof/>
            <w:webHidden/>
          </w:rPr>
          <w:t>56</w:t>
        </w:r>
        <w:r>
          <w:rPr>
            <w:noProof/>
            <w:webHidden/>
          </w:rPr>
          <w:fldChar w:fldCharType="end"/>
        </w:r>
      </w:hyperlink>
    </w:p>
    <w:p w14:paraId="7EE475C3" w14:textId="1C5582B8" w:rsidR="007653FD" w:rsidRDefault="007653FD">
      <w:pPr>
        <w:pStyle w:val="31"/>
        <w:rPr>
          <w:rFonts w:asciiTheme="minorHAnsi" w:eastAsiaTheme="minorEastAsia" w:hAnsiTheme="minorHAnsi" w:cstheme="minorBidi"/>
          <w:sz w:val="22"/>
          <w:szCs w:val="22"/>
        </w:rPr>
      </w:pPr>
      <w:hyperlink w:anchor="_Toc234219708" w:history="1">
        <w:r w:rsidRPr="00217784">
          <w:rPr>
            <w:rStyle w:val="a3"/>
          </w:rPr>
          <w:t>Российские власти уточнили правила подсчета и подтверждения страхового стажа для установления страховых пенсий. Изменения касаются авторов творческих произведений, сообщил ТАСС член комиссии Общественной палаты (ОП) РФ по общественному контролю и работе с обращениями граждан Евгений Машаров.</w:t>
        </w:r>
        <w:r>
          <w:rPr>
            <w:webHidden/>
          </w:rPr>
          <w:tab/>
        </w:r>
        <w:r>
          <w:rPr>
            <w:webHidden/>
          </w:rPr>
          <w:fldChar w:fldCharType="begin"/>
        </w:r>
        <w:r>
          <w:rPr>
            <w:webHidden/>
          </w:rPr>
          <w:instrText xml:space="preserve"> PAGEREF _Toc234219708 \h </w:instrText>
        </w:r>
        <w:r>
          <w:rPr>
            <w:webHidden/>
          </w:rPr>
        </w:r>
        <w:r>
          <w:rPr>
            <w:webHidden/>
          </w:rPr>
          <w:fldChar w:fldCharType="separate"/>
        </w:r>
        <w:r w:rsidR="003F6140">
          <w:rPr>
            <w:webHidden/>
          </w:rPr>
          <w:t>56</w:t>
        </w:r>
        <w:r>
          <w:rPr>
            <w:webHidden/>
          </w:rPr>
          <w:fldChar w:fldCharType="end"/>
        </w:r>
      </w:hyperlink>
    </w:p>
    <w:p w14:paraId="1D86B014" w14:textId="55A82881"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09" w:history="1">
        <w:r w:rsidRPr="00217784">
          <w:rPr>
            <w:rStyle w:val="a3"/>
            <w:noProof/>
          </w:rPr>
          <w:t>ПРАЙМ, 06.07.2026, Финансист объяснила, кому выплатят пенсионные накопления сразу</w:t>
        </w:r>
        <w:r>
          <w:rPr>
            <w:noProof/>
            <w:webHidden/>
          </w:rPr>
          <w:tab/>
        </w:r>
        <w:r>
          <w:rPr>
            <w:noProof/>
            <w:webHidden/>
          </w:rPr>
          <w:fldChar w:fldCharType="begin"/>
        </w:r>
        <w:r>
          <w:rPr>
            <w:noProof/>
            <w:webHidden/>
          </w:rPr>
          <w:instrText xml:space="preserve"> PAGEREF _Toc234219709 \h </w:instrText>
        </w:r>
        <w:r>
          <w:rPr>
            <w:noProof/>
            <w:webHidden/>
          </w:rPr>
        </w:r>
        <w:r>
          <w:rPr>
            <w:noProof/>
            <w:webHidden/>
          </w:rPr>
          <w:fldChar w:fldCharType="separate"/>
        </w:r>
        <w:r w:rsidR="003F6140">
          <w:rPr>
            <w:noProof/>
            <w:webHidden/>
          </w:rPr>
          <w:t>57</w:t>
        </w:r>
        <w:r>
          <w:rPr>
            <w:noProof/>
            <w:webHidden/>
          </w:rPr>
          <w:fldChar w:fldCharType="end"/>
        </w:r>
      </w:hyperlink>
    </w:p>
    <w:p w14:paraId="531DBB04" w14:textId="7F0D3D17" w:rsidR="007653FD" w:rsidRDefault="007653FD">
      <w:pPr>
        <w:pStyle w:val="31"/>
        <w:rPr>
          <w:rFonts w:asciiTheme="minorHAnsi" w:eastAsiaTheme="minorEastAsia" w:hAnsiTheme="minorHAnsi" w:cstheme="minorBidi"/>
          <w:sz w:val="22"/>
          <w:szCs w:val="22"/>
        </w:rPr>
      </w:pPr>
      <w:hyperlink w:anchor="_Toc234219710" w:history="1">
        <w:r w:rsidRPr="00217784">
          <w:rPr>
            <w:rStyle w:val="a3"/>
          </w:rPr>
          <w:t>Право на единовременную выплату пенсионных накоплений есть далеко не у всех, а у участников программы долгосрочных сбережений действуют свои правила. О том, кому положена разовая выплата, а кому придётся довольствоваться ежемесячными перечислениями, агентству "Прайм" рассказала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_Toc234219710 \h </w:instrText>
        </w:r>
        <w:r>
          <w:rPr>
            <w:webHidden/>
          </w:rPr>
        </w:r>
        <w:r>
          <w:rPr>
            <w:webHidden/>
          </w:rPr>
          <w:fldChar w:fldCharType="separate"/>
        </w:r>
        <w:r w:rsidR="003F6140">
          <w:rPr>
            <w:webHidden/>
          </w:rPr>
          <w:t>57</w:t>
        </w:r>
        <w:r>
          <w:rPr>
            <w:webHidden/>
          </w:rPr>
          <w:fldChar w:fldCharType="end"/>
        </w:r>
      </w:hyperlink>
    </w:p>
    <w:p w14:paraId="369C7ACB" w14:textId="6861F221"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11" w:history="1">
        <w:r w:rsidRPr="00217784">
          <w:rPr>
            <w:rStyle w:val="a3"/>
            <w:noProof/>
            <w:lang w:val="en-US"/>
          </w:rPr>
          <w:t>NEWS</w:t>
        </w:r>
        <w:r w:rsidRPr="00217784">
          <w:rPr>
            <w:rStyle w:val="a3"/>
            <w:noProof/>
          </w:rPr>
          <w:t>.</w:t>
        </w:r>
        <w:r w:rsidRPr="00217784">
          <w:rPr>
            <w:rStyle w:val="a3"/>
            <w:noProof/>
            <w:lang w:val="en-US"/>
          </w:rPr>
          <w:t>ru</w:t>
        </w:r>
        <w:r w:rsidRPr="00217784">
          <w:rPr>
            <w:rStyle w:val="a3"/>
            <w:noProof/>
          </w:rPr>
          <w:t>, 05.07.2026, Депутат Панеш: бывшим летчикам и шахтерам повысят пенсии с 1 августа 2026 года</w:t>
        </w:r>
        <w:r>
          <w:rPr>
            <w:noProof/>
            <w:webHidden/>
          </w:rPr>
          <w:tab/>
        </w:r>
        <w:r>
          <w:rPr>
            <w:noProof/>
            <w:webHidden/>
          </w:rPr>
          <w:fldChar w:fldCharType="begin"/>
        </w:r>
        <w:r>
          <w:rPr>
            <w:noProof/>
            <w:webHidden/>
          </w:rPr>
          <w:instrText xml:space="preserve"> PAGEREF _Toc234219711 \h </w:instrText>
        </w:r>
        <w:r>
          <w:rPr>
            <w:noProof/>
            <w:webHidden/>
          </w:rPr>
        </w:r>
        <w:r>
          <w:rPr>
            <w:noProof/>
            <w:webHidden/>
          </w:rPr>
          <w:fldChar w:fldCharType="separate"/>
        </w:r>
        <w:r w:rsidR="003F6140">
          <w:rPr>
            <w:noProof/>
            <w:webHidden/>
          </w:rPr>
          <w:t>58</w:t>
        </w:r>
        <w:r>
          <w:rPr>
            <w:noProof/>
            <w:webHidden/>
          </w:rPr>
          <w:fldChar w:fldCharType="end"/>
        </w:r>
      </w:hyperlink>
    </w:p>
    <w:p w14:paraId="2C1F9EA1" w14:textId="6ACE8FB9" w:rsidR="007653FD" w:rsidRDefault="007653FD">
      <w:pPr>
        <w:pStyle w:val="31"/>
        <w:rPr>
          <w:rFonts w:asciiTheme="minorHAnsi" w:eastAsiaTheme="minorEastAsia" w:hAnsiTheme="minorHAnsi" w:cstheme="minorBidi"/>
          <w:sz w:val="22"/>
          <w:szCs w:val="22"/>
        </w:rPr>
      </w:pPr>
      <w:hyperlink w:anchor="_Toc234219712" w:history="1">
        <w:r w:rsidRPr="00217784">
          <w:rPr>
            <w:rStyle w:val="a3"/>
          </w:rPr>
          <w:t xml:space="preserve">Бывшим летчикам и шахтерам повысят пенсии с 1 августа 2026 года, заявил </w:t>
        </w:r>
        <w:r w:rsidRPr="00217784">
          <w:rPr>
            <w:rStyle w:val="a3"/>
            <w:lang w:val="en-US"/>
          </w:rPr>
          <w:t>NEWS</w:t>
        </w:r>
        <w:r w:rsidRPr="00217784">
          <w:rPr>
            <w:rStyle w:val="a3"/>
          </w:rPr>
          <w:t>.</w:t>
        </w:r>
        <w:r w:rsidRPr="00217784">
          <w:rPr>
            <w:rStyle w:val="a3"/>
            <w:lang w:val="en-US"/>
          </w:rPr>
          <w:t>ru</w:t>
        </w:r>
        <w:r w:rsidRPr="00217784">
          <w:rPr>
            <w:rStyle w:val="a3"/>
          </w:rPr>
          <w:t xml:space="preserve"> заместитель председателя комитета Госдумы по бюджету и налогам, депутат от ЛДПР Каплан Панеш. Он также отметил, что перерасчет затронет работающих пенсионеров, получателей накопительной пенсии и граждан, которым в июле исполнилось 80 лет.</w:t>
        </w:r>
        <w:r>
          <w:rPr>
            <w:webHidden/>
          </w:rPr>
          <w:tab/>
        </w:r>
        <w:r>
          <w:rPr>
            <w:webHidden/>
          </w:rPr>
          <w:fldChar w:fldCharType="begin"/>
        </w:r>
        <w:r>
          <w:rPr>
            <w:webHidden/>
          </w:rPr>
          <w:instrText xml:space="preserve"> PAGEREF _Toc234219712 \h </w:instrText>
        </w:r>
        <w:r>
          <w:rPr>
            <w:webHidden/>
          </w:rPr>
        </w:r>
        <w:r>
          <w:rPr>
            <w:webHidden/>
          </w:rPr>
          <w:fldChar w:fldCharType="separate"/>
        </w:r>
        <w:r w:rsidR="003F6140">
          <w:rPr>
            <w:webHidden/>
          </w:rPr>
          <w:t>58</w:t>
        </w:r>
        <w:r>
          <w:rPr>
            <w:webHidden/>
          </w:rPr>
          <w:fldChar w:fldCharType="end"/>
        </w:r>
      </w:hyperlink>
    </w:p>
    <w:p w14:paraId="54155B02" w14:textId="0FF1378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13" w:history="1">
        <w:r w:rsidRPr="00217784">
          <w:rPr>
            <w:rStyle w:val="a3"/>
            <w:noProof/>
          </w:rPr>
          <w:t>МК, 03.07.2026, Соцфонд с 2027 года изменит порядок учета стажа по уходу за пенсионерами</w:t>
        </w:r>
        <w:r>
          <w:rPr>
            <w:noProof/>
            <w:webHidden/>
          </w:rPr>
          <w:tab/>
        </w:r>
        <w:r>
          <w:rPr>
            <w:noProof/>
            <w:webHidden/>
          </w:rPr>
          <w:fldChar w:fldCharType="begin"/>
        </w:r>
        <w:r>
          <w:rPr>
            <w:noProof/>
            <w:webHidden/>
          </w:rPr>
          <w:instrText xml:space="preserve"> PAGEREF _Toc234219713 \h </w:instrText>
        </w:r>
        <w:r>
          <w:rPr>
            <w:noProof/>
            <w:webHidden/>
          </w:rPr>
        </w:r>
        <w:r>
          <w:rPr>
            <w:noProof/>
            <w:webHidden/>
          </w:rPr>
          <w:fldChar w:fldCharType="separate"/>
        </w:r>
        <w:r w:rsidR="003F6140">
          <w:rPr>
            <w:noProof/>
            <w:webHidden/>
          </w:rPr>
          <w:t>59</w:t>
        </w:r>
        <w:r>
          <w:rPr>
            <w:noProof/>
            <w:webHidden/>
          </w:rPr>
          <w:fldChar w:fldCharType="end"/>
        </w:r>
      </w:hyperlink>
    </w:p>
    <w:p w14:paraId="5251315E" w14:textId="1CC99025" w:rsidR="007653FD" w:rsidRDefault="007653FD">
      <w:pPr>
        <w:pStyle w:val="31"/>
        <w:rPr>
          <w:rFonts w:asciiTheme="minorHAnsi" w:eastAsiaTheme="minorEastAsia" w:hAnsiTheme="minorHAnsi" w:cstheme="minorBidi"/>
          <w:sz w:val="22"/>
          <w:szCs w:val="22"/>
        </w:rPr>
      </w:pPr>
      <w:hyperlink w:anchor="_Toc234219714" w:history="1">
        <w:r w:rsidRPr="00217784">
          <w:rPr>
            <w:rStyle w:val="a3"/>
          </w:rPr>
          <w:t>Россиянам, которые ухаживают за пожилыми людьми и инвалидами, с 2027 года придется заранее подтверждать начало такого ухода, если они хотят, чтобы этот период был засчитан в страховой стаж при назначении пенсии</w:t>
        </w:r>
        <w:r>
          <w:rPr>
            <w:webHidden/>
          </w:rPr>
          <w:tab/>
        </w:r>
        <w:r>
          <w:rPr>
            <w:webHidden/>
          </w:rPr>
          <w:fldChar w:fldCharType="begin"/>
        </w:r>
        <w:r>
          <w:rPr>
            <w:webHidden/>
          </w:rPr>
          <w:instrText xml:space="preserve"> PAGEREF _Toc234219714 \h </w:instrText>
        </w:r>
        <w:r>
          <w:rPr>
            <w:webHidden/>
          </w:rPr>
        </w:r>
        <w:r>
          <w:rPr>
            <w:webHidden/>
          </w:rPr>
          <w:fldChar w:fldCharType="separate"/>
        </w:r>
        <w:r w:rsidR="003F6140">
          <w:rPr>
            <w:webHidden/>
          </w:rPr>
          <w:t>59</w:t>
        </w:r>
        <w:r>
          <w:rPr>
            <w:webHidden/>
          </w:rPr>
          <w:fldChar w:fldCharType="end"/>
        </w:r>
      </w:hyperlink>
    </w:p>
    <w:p w14:paraId="0FDFD498" w14:textId="0142EBC7"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15" w:history="1">
        <w:r w:rsidRPr="00217784">
          <w:rPr>
            <w:rStyle w:val="a3"/>
            <w:noProof/>
            <w:lang w:val="en-US"/>
          </w:rPr>
          <w:t>Market</w:t>
        </w:r>
        <w:r w:rsidRPr="00217784">
          <w:rPr>
            <w:rStyle w:val="a3"/>
            <w:noProof/>
          </w:rPr>
          <w:t xml:space="preserve"> </w:t>
        </w:r>
        <w:r w:rsidRPr="00217784">
          <w:rPr>
            <w:rStyle w:val="a3"/>
            <w:noProof/>
            <w:lang w:val="en-US"/>
          </w:rPr>
          <w:t>Power</w:t>
        </w:r>
        <w:r w:rsidRPr="00217784">
          <w:rPr>
            <w:rStyle w:val="a3"/>
            <w:noProof/>
          </w:rPr>
          <w:t>, 04.07.2026, Комфортная пенсия: какой доход нужен для безбедной старости</w:t>
        </w:r>
        <w:r>
          <w:rPr>
            <w:noProof/>
            <w:webHidden/>
          </w:rPr>
          <w:tab/>
        </w:r>
        <w:r>
          <w:rPr>
            <w:noProof/>
            <w:webHidden/>
          </w:rPr>
          <w:fldChar w:fldCharType="begin"/>
        </w:r>
        <w:r>
          <w:rPr>
            <w:noProof/>
            <w:webHidden/>
          </w:rPr>
          <w:instrText xml:space="preserve"> PAGEREF _Toc234219715 \h </w:instrText>
        </w:r>
        <w:r>
          <w:rPr>
            <w:noProof/>
            <w:webHidden/>
          </w:rPr>
        </w:r>
        <w:r>
          <w:rPr>
            <w:noProof/>
            <w:webHidden/>
          </w:rPr>
          <w:fldChar w:fldCharType="separate"/>
        </w:r>
        <w:r w:rsidR="003F6140">
          <w:rPr>
            <w:noProof/>
            <w:webHidden/>
          </w:rPr>
          <w:t>60</w:t>
        </w:r>
        <w:r>
          <w:rPr>
            <w:noProof/>
            <w:webHidden/>
          </w:rPr>
          <w:fldChar w:fldCharType="end"/>
        </w:r>
      </w:hyperlink>
    </w:p>
    <w:p w14:paraId="18EB7ED9" w14:textId="034D2C47" w:rsidR="007653FD" w:rsidRDefault="007653FD">
      <w:pPr>
        <w:pStyle w:val="31"/>
        <w:rPr>
          <w:rFonts w:asciiTheme="minorHAnsi" w:eastAsiaTheme="minorEastAsia" w:hAnsiTheme="minorHAnsi" w:cstheme="minorBidi"/>
          <w:sz w:val="22"/>
          <w:szCs w:val="22"/>
        </w:rPr>
      </w:pPr>
      <w:hyperlink w:anchor="_Toc234219716" w:history="1">
        <w:r w:rsidRPr="00217784">
          <w:rPr>
            <w:rStyle w:val="a3"/>
            <w:lang w:val="en-US"/>
          </w:rPr>
          <w:t>Market</w:t>
        </w:r>
        <w:r w:rsidRPr="00217784">
          <w:rPr>
            <w:rStyle w:val="a3"/>
          </w:rPr>
          <w:t xml:space="preserve"> </w:t>
        </w:r>
        <w:r w:rsidRPr="00217784">
          <w:rPr>
            <w:rStyle w:val="a3"/>
            <w:lang w:val="en-US"/>
          </w:rPr>
          <w:t>Power</w:t>
        </w:r>
        <w:r w:rsidRPr="00217784">
          <w:rPr>
            <w:rStyle w:val="a3"/>
          </w:rPr>
          <w:t xml:space="preserve"> посчитал, какую пенсию сегодня можно считать комфортной, на что реально рассчитывать от государства и сколько нужно зарабатывать и откладывать сейчас, чтобы в будущем не пришлось резко менять привычный образ жизни.</w:t>
        </w:r>
        <w:r>
          <w:rPr>
            <w:webHidden/>
          </w:rPr>
          <w:tab/>
        </w:r>
        <w:r>
          <w:rPr>
            <w:webHidden/>
          </w:rPr>
          <w:fldChar w:fldCharType="begin"/>
        </w:r>
        <w:r>
          <w:rPr>
            <w:webHidden/>
          </w:rPr>
          <w:instrText xml:space="preserve"> PAGEREF _Toc234219716 \h </w:instrText>
        </w:r>
        <w:r>
          <w:rPr>
            <w:webHidden/>
          </w:rPr>
        </w:r>
        <w:r>
          <w:rPr>
            <w:webHidden/>
          </w:rPr>
          <w:fldChar w:fldCharType="separate"/>
        </w:r>
        <w:r w:rsidR="003F6140">
          <w:rPr>
            <w:webHidden/>
          </w:rPr>
          <w:t>60</w:t>
        </w:r>
        <w:r>
          <w:rPr>
            <w:webHidden/>
          </w:rPr>
          <w:fldChar w:fldCharType="end"/>
        </w:r>
      </w:hyperlink>
    </w:p>
    <w:p w14:paraId="1D6E0414" w14:textId="4F69C5E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17" w:history="1">
        <w:r w:rsidRPr="00217784">
          <w:rPr>
            <w:rStyle w:val="a3"/>
            <w:noProof/>
          </w:rPr>
          <w:t>Новости Москвы, 05.07.2026, «Система дает базовый минимум»: почему миллениалам и зумерам не стоит рассчитывать на пенсию</w:t>
        </w:r>
        <w:r>
          <w:rPr>
            <w:noProof/>
            <w:webHidden/>
          </w:rPr>
          <w:tab/>
        </w:r>
        <w:r>
          <w:rPr>
            <w:noProof/>
            <w:webHidden/>
          </w:rPr>
          <w:fldChar w:fldCharType="begin"/>
        </w:r>
        <w:r>
          <w:rPr>
            <w:noProof/>
            <w:webHidden/>
          </w:rPr>
          <w:instrText xml:space="preserve"> PAGEREF _Toc234219717 \h </w:instrText>
        </w:r>
        <w:r>
          <w:rPr>
            <w:noProof/>
            <w:webHidden/>
          </w:rPr>
        </w:r>
        <w:r>
          <w:rPr>
            <w:noProof/>
            <w:webHidden/>
          </w:rPr>
          <w:fldChar w:fldCharType="separate"/>
        </w:r>
        <w:r w:rsidR="003F6140">
          <w:rPr>
            <w:noProof/>
            <w:webHidden/>
          </w:rPr>
          <w:t>62</w:t>
        </w:r>
        <w:r>
          <w:rPr>
            <w:noProof/>
            <w:webHidden/>
          </w:rPr>
          <w:fldChar w:fldCharType="end"/>
        </w:r>
      </w:hyperlink>
    </w:p>
    <w:p w14:paraId="209F446A" w14:textId="007E0BA9" w:rsidR="007653FD" w:rsidRDefault="007653FD">
      <w:pPr>
        <w:pStyle w:val="31"/>
        <w:rPr>
          <w:rFonts w:asciiTheme="minorHAnsi" w:eastAsiaTheme="minorEastAsia" w:hAnsiTheme="minorHAnsi" w:cstheme="minorBidi"/>
          <w:sz w:val="22"/>
          <w:szCs w:val="22"/>
        </w:rPr>
      </w:pPr>
      <w:hyperlink w:anchor="_Toc234219718" w:history="1">
        <w:r w:rsidRPr="00217784">
          <w:rPr>
            <w:rStyle w:val="a3"/>
          </w:rPr>
          <w:t>Согласно данным Росстата, к 2046 году доля пожилых граждан в России может достигнуть 27%. Главный внештатный специалист-гериатр Минздрава России, член-корреспондент РАН, директор Российского геронтологического научно-клинического центра Ольга Ткачева считает, что этот показатель приблизится к 30,4%. Население стремительно стареет, и пенсионная реформа в этой ситуации не спасет. Один из возникающих сегодня вопросов - стоит ли миллениалам и зумерам надеяться хоть на какие-то пенсионные выплаты? 161.RU спросил об этом у экспертов.</w:t>
        </w:r>
        <w:r>
          <w:rPr>
            <w:webHidden/>
          </w:rPr>
          <w:tab/>
        </w:r>
        <w:r>
          <w:rPr>
            <w:webHidden/>
          </w:rPr>
          <w:fldChar w:fldCharType="begin"/>
        </w:r>
        <w:r>
          <w:rPr>
            <w:webHidden/>
          </w:rPr>
          <w:instrText xml:space="preserve"> PAGEREF _Toc234219718 \h </w:instrText>
        </w:r>
        <w:r>
          <w:rPr>
            <w:webHidden/>
          </w:rPr>
        </w:r>
        <w:r>
          <w:rPr>
            <w:webHidden/>
          </w:rPr>
          <w:fldChar w:fldCharType="separate"/>
        </w:r>
        <w:r w:rsidR="003F6140">
          <w:rPr>
            <w:webHidden/>
          </w:rPr>
          <w:t>62</w:t>
        </w:r>
        <w:r>
          <w:rPr>
            <w:webHidden/>
          </w:rPr>
          <w:fldChar w:fldCharType="end"/>
        </w:r>
      </w:hyperlink>
    </w:p>
    <w:p w14:paraId="1910657C" w14:textId="411DC30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19" w:history="1">
        <w:r w:rsidRPr="00217784">
          <w:rPr>
            <w:rStyle w:val="a3"/>
            <w:noProof/>
          </w:rPr>
          <w:t>Общественная служба новостей, 03.07.2026, Сафонов: средняя пенсия журналистов в России составляет до 37 тысяч рублей</w:t>
        </w:r>
        <w:r>
          <w:rPr>
            <w:noProof/>
            <w:webHidden/>
          </w:rPr>
          <w:tab/>
        </w:r>
        <w:r>
          <w:rPr>
            <w:noProof/>
            <w:webHidden/>
          </w:rPr>
          <w:fldChar w:fldCharType="begin"/>
        </w:r>
        <w:r>
          <w:rPr>
            <w:noProof/>
            <w:webHidden/>
          </w:rPr>
          <w:instrText xml:space="preserve"> PAGEREF _Toc234219719 \h </w:instrText>
        </w:r>
        <w:r>
          <w:rPr>
            <w:noProof/>
            <w:webHidden/>
          </w:rPr>
        </w:r>
        <w:r>
          <w:rPr>
            <w:noProof/>
            <w:webHidden/>
          </w:rPr>
          <w:fldChar w:fldCharType="separate"/>
        </w:r>
        <w:r w:rsidR="003F6140">
          <w:rPr>
            <w:noProof/>
            <w:webHidden/>
          </w:rPr>
          <w:t>64</w:t>
        </w:r>
        <w:r>
          <w:rPr>
            <w:noProof/>
            <w:webHidden/>
          </w:rPr>
          <w:fldChar w:fldCharType="end"/>
        </w:r>
      </w:hyperlink>
    </w:p>
    <w:p w14:paraId="25120AC2" w14:textId="0FF86B75" w:rsidR="007653FD" w:rsidRDefault="007653FD">
      <w:pPr>
        <w:pStyle w:val="31"/>
        <w:rPr>
          <w:rFonts w:asciiTheme="minorHAnsi" w:eastAsiaTheme="minorEastAsia" w:hAnsiTheme="minorHAnsi" w:cstheme="minorBidi"/>
          <w:sz w:val="22"/>
          <w:szCs w:val="22"/>
        </w:rPr>
      </w:pPr>
      <w:hyperlink w:anchor="_Toc234219720" w:history="1">
        <w:r w:rsidRPr="00217784">
          <w:rPr>
            <w:rStyle w:val="a3"/>
          </w:rPr>
          <w:t>Средний размер пенсии журналистов в России составляет от 33 до 37 тысяч рублей в месяц. Об этом сообщил РИА Новости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_Toc234219720 \h </w:instrText>
        </w:r>
        <w:r>
          <w:rPr>
            <w:webHidden/>
          </w:rPr>
        </w:r>
        <w:r>
          <w:rPr>
            <w:webHidden/>
          </w:rPr>
          <w:fldChar w:fldCharType="separate"/>
        </w:r>
        <w:r w:rsidR="003F6140">
          <w:rPr>
            <w:webHidden/>
          </w:rPr>
          <w:t>64</w:t>
        </w:r>
        <w:r>
          <w:rPr>
            <w:webHidden/>
          </w:rPr>
          <w:fldChar w:fldCharType="end"/>
        </w:r>
      </w:hyperlink>
    </w:p>
    <w:p w14:paraId="40337D9B" w14:textId="38B89852"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21" w:history="1">
        <w:r w:rsidRPr="00217784">
          <w:rPr>
            <w:rStyle w:val="a3"/>
            <w:noProof/>
          </w:rPr>
          <w:t xml:space="preserve">Лента.ру, 03.07.2026, </w:t>
        </w:r>
        <w:r w:rsidRPr="00217784">
          <w:rPr>
            <w:rStyle w:val="a3"/>
            <w:rFonts w:eastAsia="Verdana"/>
            <w:noProof/>
          </w:rPr>
          <w:t>Отложить выход на пенсию: выгодно или нет в 2026 году? Честный расчет</w:t>
        </w:r>
        <w:r>
          <w:rPr>
            <w:noProof/>
            <w:webHidden/>
          </w:rPr>
          <w:tab/>
        </w:r>
        <w:r>
          <w:rPr>
            <w:noProof/>
            <w:webHidden/>
          </w:rPr>
          <w:fldChar w:fldCharType="begin"/>
        </w:r>
        <w:r>
          <w:rPr>
            <w:noProof/>
            <w:webHidden/>
          </w:rPr>
          <w:instrText xml:space="preserve"> PAGEREF _Toc234219721 \h </w:instrText>
        </w:r>
        <w:r>
          <w:rPr>
            <w:noProof/>
            <w:webHidden/>
          </w:rPr>
        </w:r>
        <w:r>
          <w:rPr>
            <w:noProof/>
            <w:webHidden/>
          </w:rPr>
          <w:fldChar w:fldCharType="separate"/>
        </w:r>
        <w:r w:rsidR="003F6140">
          <w:rPr>
            <w:noProof/>
            <w:webHidden/>
          </w:rPr>
          <w:t>65</w:t>
        </w:r>
        <w:r>
          <w:rPr>
            <w:noProof/>
            <w:webHidden/>
          </w:rPr>
          <w:fldChar w:fldCharType="end"/>
        </w:r>
      </w:hyperlink>
    </w:p>
    <w:p w14:paraId="126687F1" w14:textId="670A87E2" w:rsidR="007653FD" w:rsidRDefault="007653FD">
      <w:pPr>
        <w:pStyle w:val="31"/>
        <w:rPr>
          <w:rFonts w:asciiTheme="minorHAnsi" w:eastAsiaTheme="minorEastAsia" w:hAnsiTheme="minorHAnsi" w:cstheme="minorBidi"/>
          <w:sz w:val="22"/>
          <w:szCs w:val="22"/>
        </w:rPr>
      </w:pPr>
      <w:hyperlink w:anchor="_Toc234219722" w:history="1">
        <w:r w:rsidRPr="00217784">
          <w:rPr>
            <w:rStyle w:val="a3"/>
          </w:rPr>
          <w:t>В 2026 году у россиян, достигших пенсионного возраста (64 года для мужчин и 59 лет для женщин), есть право не торопиться с оформлением страховой пенсии по старости. Государство обещает за это щедрое вознаграждение. Если отложить выход на заслуженный отдых на 10 лет, выплата вырастет более чем в 2,2 раза. Но так ли выгодна эта отсрочка на самом деле? Мы посчитали и убедились: есть варианты получше.</w:t>
        </w:r>
        <w:r>
          <w:rPr>
            <w:webHidden/>
          </w:rPr>
          <w:tab/>
        </w:r>
        <w:r>
          <w:rPr>
            <w:webHidden/>
          </w:rPr>
          <w:fldChar w:fldCharType="begin"/>
        </w:r>
        <w:r>
          <w:rPr>
            <w:webHidden/>
          </w:rPr>
          <w:instrText xml:space="preserve"> PAGEREF _Toc234219722 \h </w:instrText>
        </w:r>
        <w:r>
          <w:rPr>
            <w:webHidden/>
          </w:rPr>
        </w:r>
        <w:r>
          <w:rPr>
            <w:webHidden/>
          </w:rPr>
          <w:fldChar w:fldCharType="separate"/>
        </w:r>
        <w:r w:rsidR="003F6140">
          <w:rPr>
            <w:webHidden/>
          </w:rPr>
          <w:t>65</w:t>
        </w:r>
        <w:r>
          <w:rPr>
            <w:webHidden/>
          </w:rPr>
          <w:fldChar w:fldCharType="end"/>
        </w:r>
      </w:hyperlink>
    </w:p>
    <w:p w14:paraId="0279D9DC" w14:textId="538F8333"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23" w:history="1">
        <w:r w:rsidRPr="00217784">
          <w:rPr>
            <w:rStyle w:val="a3"/>
            <w:noProof/>
          </w:rPr>
          <w:t>MoneyTimes.Ru, 03.07.2026, До восьмидесяти ещё далеко: для 70-летних хотят открыть новую пенсионную ступень</w:t>
        </w:r>
        <w:r>
          <w:rPr>
            <w:noProof/>
            <w:webHidden/>
          </w:rPr>
          <w:tab/>
        </w:r>
        <w:r>
          <w:rPr>
            <w:noProof/>
            <w:webHidden/>
          </w:rPr>
          <w:fldChar w:fldCharType="begin"/>
        </w:r>
        <w:r>
          <w:rPr>
            <w:noProof/>
            <w:webHidden/>
          </w:rPr>
          <w:instrText xml:space="preserve"> PAGEREF _Toc234219723 \h </w:instrText>
        </w:r>
        <w:r>
          <w:rPr>
            <w:noProof/>
            <w:webHidden/>
          </w:rPr>
        </w:r>
        <w:r>
          <w:rPr>
            <w:noProof/>
            <w:webHidden/>
          </w:rPr>
          <w:fldChar w:fldCharType="separate"/>
        </w:r>
        <w:r w:rsidR="003F6140">
          <w:rPr>
            <w:noProof/>
            <w:webHidden/>
          </w:rPr>
          <w:t>70</w:t>
        </w:r>
        <w:r>
          <w:rPr>
            <w:noProof/>
            <w:webHidden/>
          </w:rPr>
          <w:fldChar w:fldCharType="end"/>
        </w:r>
      </w:hyperlink>
    </w:p>
    <w:p w14:paraId="17A76DF8" w14:textId="4AFB6DEC" w:rsidR="007653FD" w:rsidRDefault="007653FD">
      <w:pPr>
        <w:pStyle w:val="31"/>
        <w:rPr>
          <w:rFonts w:asciiTheme="minorHAnsi" w:eastAsiaTheme="minorEastAsia" w:hAnsiTheme="minorHAnsi" w:cstheme="minorBidi"/>
          <w:sz w:val="22"/>
          <w:szCs w:val="22"/>
        </w:rPr>
      </w:pPr>
      <w:hyperlink w:anchor="_Toc234219724" w:history="1">
        <w:r w:rsidRPr="00217784">
          <w:rPr>
            <w:rStyle w:val="a3"/>
          </w:rPr>
          <w:t>Вопрос повышения пенсионного обеспечения остается одной из самых острых тем для российской экономики. В Государственную думу внесен законопроект, предлагающий расширить меры поддержки граждан, достигших 70 лет. Инициатива предполагает удвоение фиксированной части страховой пенсии для этой возрастной группы по аналогии с действующим порядком для россиян старше 80 лет.</w:t>
        </w:r>
        <w:r>
          <w:rPr>
            <w:webHidden/>
          </w:rPr>
          <w:tab/>
        </w:r>
        <w:r>
          <w:rPr>
            <w:webHidden/>
          </w:rPr>
          <w:fldChar w:fldCharType="begin"/>
        </w:r>
        <w:r>
          <w:rPr>
            <w:webHidden/>
          </w:rPr>
          <w:instrText xml:space="preserve"> PAGEREF _Toc234219724 \h </w:instrText>
        </w:r>
        <w:r>
          <w:rPr>
            <w:webHidden/>
          </w:rPr>
        </w:r>
        <w:r>
          <w:rPr>
            <w:webHidden/>
          </w:rPr>
          <w:fldChar w:fldCharType="separate"/>
        </w:r>
        <w:r w:rsidR="003F6140">
          <w:rPr>
            <w:webHidden/>
          </w:rPr>
          <w:t>70</w:t>
        </w:r>
        <w:r>
          <w:rPr>
            <w:webHidden/>
          </w:rPr>
          <w:fldChar w:fldCharType="end"/>
        </w:r>
      </w:hyperlink>
    </w:p>
    <w:p w14:paraId="0D327A8C" w14:textId="73A7409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25" w:history="1">
        <w:r w:rsidRPr="00217784">
          <w:rPr>
            <w:rStyle w:val="a3"/>
            <w:noProof/>
          </w:rPr>
          <w:t>The HRD, 03.07.2026, Работа до последнего: более половины россиян не готовы уходить на пенсию</w:t>
        </w:r>
        <w:r>
          <w:rPr>
            <w:noProof/>
            <w:webHidden/>
          </w:rPr>
          <w:tab/>
        </w:r>
        <w:r>
          <w:rPr>
            <w:noProof/>
            <w:webHidden/>
          </w:rPr>
          <w:fldChar w:fldCharType="begin"/>
        </w:r>
        <w:r>
          <w:rPr>
            <w:noProof/>
            <w:webHidden/>
          </w:rPr>
          <w:instrText xml:space="preserve"> PAGEREF _Toc234219725 \h </w:instrText>
        </w:r>
        <w:r>
          <w:rPr>
            <w:noProof/>
            <w:webHidden/>
          </w:rPr>
        </w:r>
        <w:r>
          <w:rPr>
            <w:noProof/>
            <w:webHidden/>
          </w:rPr>
          <w:fldChar w:fldCharType="separate"/>
        </w:r>
        <w:r w:rsidR="003F6140">
          <w:rPr>
            <w:noProof/>
            <w:webHidden/>
          </w:rPr>
          <w:t>72</w:t>
        </w:r>
        <w:r>
          <w:rPr>
            <w:noProof/>
            <w:webHidden/>
          </w:rPr>
          <w:fldChar w:fldCharType="end"/>
        </w:r>
      </w:hyperlink>
    </w:p>
    <w:p w14:paraId="649400DC" w14:textId="639021A4" w:rsidR="007653FD" w:rsidRDefault="007653FD">
      <w:pPr>
        <w:pStyle w:val="31"/>
        <w:rPr>
          <w:rFonts w:asciiTheme="minorHAnsi" w:eastAsiaTheme="minorEastAsia" w:hAnsiTheme="minorHAnsi" w:cstheme="minorBidi"/>
          <w:sz w:val="22"/>
          <w:szCs w:val="22"/>
        </w:rPr>
      </w:pPr>
      <w:hyperlink w:anchor="_Toc234219726" w:history="1">
        <w:r w:rsidRPr="00217784">
          <w:rPr>
            <w:rStyle w:val="a3"/>
          </w:rPr>
          <w:t>Согласно свежему исследованию, подавляющее большинство работающих жителей крупнейших городов России не планируют завершать карьеру с выходом на пенсию. Опрос, в котором приняли участие 1275 респондентов младше 60 лет из городов-миллионников, показал, что лишь малая часть готова полностью прекратить трудовую деятельность.</w:t>
        </w:r>
        <w:r>
          <w:rPr>
            <w:webHidden/>
          </w:rPr>
          <w:tab/>
        </w:r>
        <w:r>
          <w:rPr>
            <w:webHidden/>
          </w:rPr>
          <w:fldChar w:fldCharType="begin"/>
        </w:r>
        <w:r>
          <w:rPr>
            <w:webHidden/>
          </w:rPr>
          <w:instrText xml:space="preserve"> PAGEREF _Toc234219726 \h </w:instrText>
        </w:r>
        <w:r>
          <w:rPr>
            <w:webHidden/>
          </w:rPr>
        </w:r>
        <w:r>
          <w:rPr>
            <w:webHidden/>
          </w:rPr>
          <w:fldChar w:fldCharType="separate"/>
        </w:r>
        <w:r w:rsidR="003F6140">
          <w:rPr>
            <w:webHidden/>
          </w:rPr>
          <w:t>72</w:t>
        </w:r>
        <w:r>
          <w:rPr>
            <w:webHidden/>
          </w:rPr>
          <w:fldChar w:fldCharType="end"/>
        </w:r>
      </w:hyperlink>
    </w:p>
    <w:p w14:paraId="1CF1D403" w14:textId="3C6CB9E2"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27" w:history="1">
        <w:r w:rsidRPr="00217784">
          <w:rPr>
            <w:rStyle w:val="a3"/>
            <w:noProof/>
          </w:rPr>
          <w:t>MoneyTimes.Ru, 03.07.2026, Выплата за заботу о внуках кажется выгодной: почему семьи рискуют получить совсем не то</w:t>
        </w:r>
        <w:r>
          <w:rPr>
            <w:noProof/>
            <w:webHidden/>
          </w:rPr>
          <w:tab/>
        </w:r>
        <w:r>
          <w:rPr>
            <w:noProof/>
            <w:webHidden/>
          </w:rPr>
          <w:fldChar w:fldCharType="begin"/>
        </w:r>
        <w:r>
          <w:rPr>
            <w:noProof/>
            <w:webHidden/>
          </w:rPr>
          <w:instrText xml:space="preserve"> PAGEREF _Toc234219727 \h </w:instrText>
        </w:r>
        <w:r>
          <w:rPr>
            <w:noProof/>
            <w:webHidden/>
          </w:rPr>
        </w:r>
        <w:r>
          <w:rPr>
            <w:noProof/>
            <w:webHidden/>
          </w:rPr>
          <w:fldChar w:fldCharType="separate"/>
        </w:r>
        <w:r w:rsidR="003F6140">
          <w:rPr>
            <w:noProof/>
            <w:webHidden/>
          </w:rPr>
          <w:t>73</w:t>
        </w:r>
        <w:r>
          <w:rPr>
            <w:noProof/>
            <w:webHidden/>
          </w:rPr>
          <w:fldChar w:fldCharType="end"/>
        </w:r>
      </w:hyperlink>
    </w:p>
    <w:p w14:paraId="045F33A3" w14:textId="286ADE08" w:rsidR="007653FD" w:rsidRDefault="007653FD">
      <w:pPr>
        <w:pStyle w:val="31"/>
        <w:rPr>
          <w:rFonts w:asciiTheme="minorHAnsi" w:eastAsiaTheme="minorEastAsia" w:hAnsiTheme="minorHAnsi" w:cstheme="minorBidi"/>
          <w:sz w:val="22"/>
          <w:szCs w:val="22"/>
        </w:rPr>
      </w:pPr>
      <w:hyperlink w:anchor="_Toc234219728" w:history="1">
        <w:r w:rsidRPr="00217784">
          <w:rPr>
            <w:rStyle w:val="a3"/>
          </w:rPr>
          <w:t>Введение специальных выплат для бабушек и дедушек за уход за внуками является неперспективным решением, заявил председатель наблюдательного совета Института демографии, миграции и регионального развития Юрий Крупнов. Своим мнением эксперт поделился с MoneyTimes.</w:t>
        </w:r>
        <w:r>
          <w:rPr>
            <w:webHidden/>
          </w:rPr>
          <w:tab/>
        </w:r>
        <w:r>
          <w:rPr>
            <w:webHidden/>
          </w:rPr>
          <w:fldChar w:fldCharType="begin"/>
        </w:r>
        <w:r>
          <w:rPr>
            <w:webHidden/>
          </w:rPr>
          <w:instrText xml:space="preserve"> PAGEREF _Toc234219728 \h </w:instrText>
        </w:r>
        <w:r>
          <w:rPr>
            <w:webHidden/>
          </w:rPr>
        </w:r>
        <w:r>
          <w:rPr>
            <w:webHidden/>
          </w:rPr>
          <w:fldChar w:fldCharType="separate"/>
        </w:r>
        <w:r w:rsidR="003F6140">
          <w:rPr>
            <w:webHidden/>
          </w:rPr>
          <w:t>73</w:t>
        </w:r>
        <w:r>
          <w:rPr>
            <w:webHidden/>
          </w:rPr>
          <w:fldChar w:fldCharType="end"/>
        </w:r>
      </w:hyperlink>
    </w:p>
    <w:p w14:paraId="534C9EB3" w14:textId="490818FD"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29" w:history="1">
        <w:r w:rsidRPr="00217784">
          <w:rPr>
            <w:rStyle w:val="a3"/>
            <w:noProof/>
          </w:rPr>
          <w:t>MoneyTimes.Ru, 03.07.2026, Пенсия может вырасти в разы: почему россияне почти не решаются на этот шаг</w:t>
        </w:r>
        <w:r>
          <w:rPr>
            <w:noProof/>
            <w:webHidden/>
          </w:rPr>
          <w:tab/>
        </w:r>
        <w:r>
          <w:rPr>
            <w:noProof/>
            <w:webHidden/>
          </w:rPr>
          <w:fldChar w:fldCharType="begin"/>
        </w:r>
        <w:r>
          <w:rPr>
            <w:noProof/>
            <w:webHidden/>
          </w:rPr>
          <w:instrText xml:space="preserve"> PAGEREF _Toc234219729 \h </w:instrText>
        </w:r>
        <w:r>
          <w:rPr>
            <w:noProof/>
            <w:webHidden/>
          </w:rPr>
        </w:r>
        <w:r>
          <w:rPr>
            <w:noProof/>
            <w:webHidden/>
          </w:rPr>
          <w:fldChar w:fldCharType="separate"/>
        </w:r>
        <w:r w:rsidR="003F6140">
          <w:rPr>
            <w:noProof/>
            <w:webHidden/>
          </w:rPr>
          <w:t>74</w:t>
        </w:r>
        <w:r>
          <w:rPr>
            <w:noProof/>
            <w:webHidden/>
          </w:rPr>
          <w:fldChar w:fldCharType="end"/>
        </w:r>
      </w:hyperlink>
    </w:p>
    <w:p w14:paraId="3D71127E" w14:textId="402BF493" w:rsidR="007653FD" w:rsidRDefault="007653FD">
      <w:pPr>
        <w:pStyle w:val="31"/>
        <w:rPr>
          <w:rFonts w:asciiTheme="minorHAnsi" w:eastAsiaTheme="minorEastAsia" w:hAnsiTheme="minorHAnsi" w:cstheme="minorBidi"/>
          <w:sz w:val="22"/>
          <w:szCs w:val="22"/>
        </w:rPr>
      </w:pPr>
      <w:hyperlink w:anchor="_Toc234219730" w:history="1">
        <w:r w:rsidRPr="00217784">
          <w:rPr>
            <w:rStyle w:val="a3"/>
          </w:rPr>
          <w:t>Российское законодательство дает гражданам право добровольно отложить выход на заслуженный отдых ради увеличения размера будущих выплат. Доцент кафедры труда и социальной политики РАНХиГС, кандидат экономических наук Константин Добромыслов рассказал изданию MoneyTimes, насколько оправдана такая стратегия.</w:t>
        </w:r>
        <w:r>
          <w:rPr>
            <w:webHidden/>
          </w:rPr>
          <w:tab/>
        </w:r>
        <w:r>
          <w:rPr>
            <w:webHidden/>
          </w:rPr>
          <w:fldChar w:fldCharType="begin"/>
        </w:r>
        <w:r>
          <w:rPr>
            <w:webHidden/>
          </w:rPr>
          <w:instrText xml:space="preserve"> PAGEREF _Toc234219730 \h </w:instrText>
        </w:r>
        <w:r>
          <w:rPr>
            <w:webHidden/>
          </w:rPr>
        </w:r>
        <w:r>
          <w:rPr>
            <w:webHidden/>
          </w:rPr>
          <w:fldChar w:fldCharType="separate"/>
        </w:r>
        <w:r w:rsidR="003F6140">
          <w:rPr>
            <w:webHidden/>
          </w:rPr>
          <w:t>74</w:t>
        </w:r>
        <w:r>
          <w:rPr>
            <w:webHidden/>
          </w:rPr>
          <w:fldChar w:fldCharType="end"/>
        </w:r>
      </w:hyperlink>
    </w:p>
    <w:p w14:paraId="35DF40F8" w14:textId="06BFE25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31" w:history="1">
        <w:r w:rsidRPr="00217784">
          <w:rPr>
            <w:rStyle w:val="a3"/>
            <w:noProof/>
            <w:lang w:val="en-US"/>
          </w:rPr>
          <w:t>Life</w:t>
        </w:r>
        <w:r w:rsidRPr="00217784">
          <w:rPr>
            <w:rStyle w:val="a3"/>
            <w:noProof/>
          </w:rPr>
          <w:t>.</w:t>
        </w:r>
        <w:r w:rsidRPr="00217784">
          <w:rPr>
            <w:rStyle w:val="a3"/>
            <w:noProof/>
            <w:lang w:val="en-US"/>
          </w:rPr>
          <w:t>Ru</w:t>
        </w:r>
        <w:r w:rsidRPr="00217784">
          <w:rPr>
            <w:rStyle w:val="a3"/>
            <w:noProof/>
          </w:rPr>
          <w:t>, 06.07.2026, Доплаты работающим пенсионерам: какие сохранят при трудоустройстве, а какие прекратят выплачивать</w:t>
        </w:r>
        <w:r>
          <w:rPr>
            <w:noProof/>
            <w:webHidden/>
          </w:rPr>
          <w:tab/>
        </w:r>
        <w:r>
          <w:rPr>
            <w:noProof/>
            <w:webHidden/>
          </w:rPr>
          <w:fldChar w:fldCharType="begin"/>
        </w:r>
        <w:r>
          <w:rPr>
            <w:noProof/>
            <w:webHidden/>
          </w:rPr>
          <w:instrText xml:space="preserve"> PAGEREF _Toc234219731 \h </w:instrText>
        </w:r>
        <w:r>
          <w:rPr>
            <w:noProof/>
            <w:webHidden/>
          </w:rPr>
        </w:r>
        <w:r>
          <w:rPr>
            <w:noProof/>
            <w:webHidden/>
          </w:rPr>
          <w:fldChar w:fldCharType="separate"/>
        </w:r>
        <w:r w:rsidR="003F6140">
          <w:rPr>
            <w:noProof/>
            <w:webHidden/>
          </w:rPr>
          <w:t>75</w:t>
        </w:r>
        <w:r>
          <w:rPr>
            <w:noProof/>
            <w:webHidden/>
          </w:rPr>
          <w:fldChar w:fldCharType="end"/>
        </w:r>
      </w:hyperlink>
    </w:p>
    <w:p w14:paraId="50CC31B9" w14:textId="540C5695" w:rsidR="007653FD" w:rsidRDefault="007653FD">
      <w:pPr>
        <w:pStyle w:val="31"/>
        <w:rPr>
          <w:rFonts w:asciiTheme="minorHAnsi" w:eastAsiaTheme="minorEastAsia" w:hAnsiTheme="minorHAnsi" w:cstheme="minorBidi"/>
          <w:sz w:val="22"/>
          <w:szCs w:val="22"/>
        </w:rPr>
      </w:pPr>
      <w:hyperlink w:anchor="_Toc234219732" w:history="1">
        <w:r w:rsidRPr="00217784">
          <w:rPr>
            <w:rStyle w:val="a3"/>
          </w:rPr>
          <w:t>Пенсионеры получают различные льготы, но не все знают, что при трудоустройстве от части выплат придётся отказаться. Какие доплаты работающим пенсионерам сохранят, какие выплаты приостанавливают после трудоустройства и на что обратить внимание, чтобы не потерять льготы?</w:t>
        </w:r>
        <w:r>
          <w:rPr>
            <w:webHidden/>
          </w:rPr>
          <w:tab/>
        </w:r>
        <w:r>
          <w:rPr>
            <w:webHidden/>
          </w:rPr>
          <w:fldChar w:fldCharType="begin"/>
        </w:r>
        <w:r>
          <w:rPr>
            <w:webHidden/>
          </w:rPr>
          <w:instrText xml:space="preserve"> PAGEREF _Toc234219732 \h </w:instrText>
        </w:r>
        <w:r>
          <w:rPr>
            <w:webHidden/>
          </w:rPr>
        </w:r>
        <w:r>
          <w:rPr>
            <w:webHidden/>
          </w:rPr>
          <w:fldChar w:fldCharType="separate"/>
        </w:r>
        <w:r w:rsidR="003F6140">
          <w:rPr>
            <w:webHidden/>
          </w:rPr>
          <w:t>75</w:t>
        </w:r>
        <w:r>
          <w:rPr>
            <w:webHidden/>
          </w:rPr>
          <w:fldChar w:fldCharType="end"/>
        </w:r>
      </w:hyperlink>
    </w:p>
    <w:p w14:paraId="449C78EC" w14:textId="76E56BF2"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33" w:history="1">
        <w:r w:rsidRPr="00217784">
          <w:rPr>
            <w:rStyle w:val="a3"/>
            <w:noProof/>
          </w:rPr>
          <w:t>mskfast.ru, 03.07.2026, «Эта реформа» изменит всё: в России внедряют новые пенсионные правила — пенсию назначат без заявлений и очередей</w:t>
        </w:r>
        <w:r>
          <w:rPr>
            <w:noProof/>
            <w:webHidden/>
          </w:rPr>
          <w:tab/>
        </w:r>
        <w:r>
          <w:rPr>
            <w:noProof/>
            <w:webHidden/>
          </w:rPr>
          <w:fldChar w:fldCharType="begin"/>
        </w:r>
        <w:r>
          <w:rPr>
            <w:noProof/>
            <w:webHidden/>
          </w:rPr>
          <w:instrText xml:space="preserve"> PAGEREF _Toc234219733 \h </w:instrText>
        </w:r>
        <w:r>
          <w:rPr>
            <w:noProof/>
            <w:webHidden/>
          </w:rPr>
        </w:r>
        <w:r>
          <w:rPr>
            <w:noProof/>
            <w:webHidden/>
          </w:rPr>
          <w:fldChar w:fldCharType="separate"/>
        </w:r>
        <w:r w:rsidR="003F6140">
          <w:rPr>
            <w:noProof/>
            <w:webHidden/>
          </w:rPr>
          <w:t>76</w:t>
        </w:r>
        <w:r>
          <w:rPr>
            <w:noProof/>
            <w:webHidden/>
          </w:rPr>
          <w:fldChar w:fldCharType="end"/>
        </w:r>
      </w:hyperlink>
    </w:p>
    <w:p w14:paraId="41D7D318" w14:textId="5BC480EB" w:rsidR="007653FD" w:rsidRDefault="007653FD">
      <w:pPr>
        <w:pStyle w:val="31"/>
        <w:rPr>
          <w:rFonts w:asciiTheme="minorHAnsi" w:eastAsiaTheme="minorEastAsia" w:hAnsiTheme="minorHAnsi" w:cstheme="minorBidi"/>
          <w:sz w:val="22"/>
          <w:szCs w:val="22"/>
        </w:rPr>
      </w:pPr>
      <w:hyperlink w:anchor="_Toc234219734" w:history="1">
        <w:r w:rsidRPr="00217784">
          <w:rPr>
            <w:rStyle w:val="a3"/>
          </w:rPr>
          <w:t>С 1 января 2027 года россияне смогут забыть о необходимости посещать Социальный фонд, записываться на приём за месяц и переживать из-за каждой справки.</w:t>
        </w:r>
        <w:r>
          <w:rPr>
            <w:webHidden/>
          </w:rPr>
          <w:tab/>
        </w:r>
        <w:r>
          <w:rPr>
            <w:webHidden/>
          </w:rPr>
          <w:fldChar w:fldCharType="begin"/>
        </w:r>
        <w:r>
          <w:rPr>
            <w:webHidden/>
          </w:rPr>
          <w:instrText xml:space="preserve"> PAGEREF _Toc234219734 \h </w:instrText>
        </w:r>
        <w:r>
          <w:rPr>
            <w:webHidden/>
          </w:rPr>
        </w:r>
        <w:r>
          <w:rPr>
            <w:webHidden/>
          </w:rPr>
          <w:fldChar w:fldCharType="separate"/>
        </w:r>
        <w:r w:rsidR="003F6140">
          <w:rPr>
            <w:webHidden/>
          </w:rPr>
          <w:t>76</w:t>
        </w:r>
        <w:r>
          <w:rPr>
            <w:webHidden/>
          </w:rPr>
          <w:fldChar w:fldCharType="end"/>
        </w:r>
      </w:hyperlink>
    </w:p>
    <w:p w14:paraId="0FCA2600" w14:textId="41350F9F"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35" w:history="1">
        <w:r w:rsidRPr="00217784">
          <w:rPr>
            <w:rStyle w:val="a3"/>
            <w:noProof/>
          </w:rPr>
          <w:t>DEITA.RU, 03.07.2026, Когда стоит докупать пенсионные баллы, объяснил эксперт</w:t>
        </w:r>
        <w:r>
          <w:rPr>
            <w:noProof/>
            <w:webHidden/>
          </w:rPr>
          <w:tab/>
        </w:r>
        <w:r>
          <w:rPr>
            <w:noProof/>
            <w:webHidden/>
          </w:rPr>
          <w:fldChar w:fldCharType="begin"/>
        </w:r>
        <w:r>
          <w:rPr>
            <w:noProof/>
            <w:webHidden/>
          </w:rPr>
          <w:instrText xml:space="preserve"> PAGEREF _Toc234219735 \h </w:instrText>
        </w:r>
        <w:r>
          <w:rPr>
            <w:noProof/>
            <w:webHidden/>
          </w:rPr>
        </w:r>
        <w:r>
          <w:rPr>
            <w:noProof/>
            <w:webHidden/>
          </w:rPr>
          <w:fldChar w:fldCharType="separate"/>
        </w:r>
        <w:r w:rsidR="003F6140">
          <w:rPr>
            <w:noProof/>
            <w:webHidden/>
          </w:rPr>
          <w:t>78</w:t>
        </w:r>
        <w:r>
          <w:rPr>
            <w:noProof/>
            <w:webHidden/>
          </w:rPr>
          <w:fldChar w:fldCharType="end"/>
        </w:r>
      </w:hyperlink>
    </w:p>
    <w:p w14:paraId="59207F27" w14:textId="781FEE47" w:rsidR="007653FD" w:rsidRDefault="007653FD">
      <w:pPr>
        <w:pStyle w:val="31"/>
        <w:rPr>
          <w:rFonts w:asciiTheme="minorHAnsi" w:eastAsiaTheme="minorEastAsia" w:hAnsiTheme="minorHAnsi" w:cstheme="minorBidi"/>
          <w:sz w:val="22"/>
          <w:szCs w:val="22"/>
        </w:rPr>
      </w:pPr>
      <w:hyperlink w:anchor="_Toc234219736" w:history="1">
        <w:r w:rsidRPr="00217784">
          <w:rPr>
            <w:rStyle w:val="a3"/>
          </w:rPr>
          <w:t>С приближением пенсионного возраста многие граждане сталкиваются с риском остаться без государственных выплат из-за нехватки официального трудового стажа или пенсионных коэффициентов, сообщает ИА DEITA.RU.</w:t>
        </w:r>
        <w:r>
          <w:rPr>
            <w:webHidden/>
          </w:rPr>
          <w:tab/>
        </w:r>
        <w:r>
          <w:rPr>
            <w:webHidden/>
          </w:rPr>
          <w:fldChar w:fldCharType="begin"/>
        </w:r>
        <w:r>
          <w:rPr>
            <w:webHidden/>
          </w:rPr>
          <w:instrText xml:space="preserve"> PAGEREF _Toc234219736 \h </w:instrText>
        </w:r>
        <w:r>
          <w:rPr>
            <w:webHidden/>
          </w:rPr>
        </w:r>
        <w:r>
          <w:rPr>
            <w:webHidden/>
          </w:rPr>
          <w:fldChar w:fldCharType="separate"/>
        </w:r>
        <w:r w:rsidR="003F6140">
          <w:rPr>
            <w:webHidden/>
          </w:rPr>
          <w:t>78</w:t>
        </w:r>
        <w:r>
          <w:rPr>
            <w:webHidden/>
          </w:rPr>
          <w:fldChar w:fldCharType="end"/>
        </w:r>
      </w:hyperlink>
    </w:p>
    <w:p w14:paraId="4EBADB00" w14:textId="6BD4312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37" w:history="1">
        <w:r w:rsidRPr="00217784">
          <w:rPr>
            <w:rStyle w:val="a3"/>
            <w:noProof/>
          </w:rPr>
          <w:t>DEITA.RU, 03.07.2026, Часть россиян ждёт прибавка к пенсии в августе в 17,3% и 19,3%</w:t>
        </w:r>
        <w:r>
          <w:rPr>
            <w:noProof/>
            <w:webHidden/>
          </w:rPr>
          <w:tab/>
        </w:r>
        <w:r>
          <w:rPr>
            <w:noProof/>
            <w:webHidden/>
          </w:rPr>
          <w:fldChar w:fldCharType="begin"/>
        </w:r>
        <w:r>
          <w:rPr>
            <w:noProof/>
            <w:webHidden/>
          </w:rPr>
          <w:instrText xml:space="preserve"> PAGEREF _Toc234219737 \h </w:instrText>
        </w:r>
        <w:r>
          <w:rPr>
            <w:noProof/>
            <w:webHidden/>
          </w:rPr>
        </w:r>
        <w:r>
          <w:rPr>
            <w:noProof/>
            <w:webHidden/>
          </w:rPr>
          <w:fldChar w:fldCharType="separate"/>
        </w:r>
        <w:r w:rsidR="003F6140">
          <w:rPr>
            <w:noProof/>
            <w:webHidden/>
          </w:rPr>
          <w:t>79</w:t>
        </w:r>
        <w:r>
          <w:rPr>
            <w:noProof/>
            <w:webHidden/>
          </w:rPr>
          <w:fldChar w:fldCharType="end"/>
        </w:r>
      </w:hyperlink>
    </w:p>
    <w:p w14:paraId="7170750D" w14:textId="35A46C92" w:rsidR="007653FD" w:rsidRDefault="007653FD">
      <w:pPr>
        <w:pStyle w:val="31"/>
        <w:rPr>
          <w:rFonts w:asciiTheme="minorHAnsi" w:eastAsiaTheme="minorEastAsia" w:hAnsiTheme="minorHAnsi" w:cstheme="minorBidi"/>
          <w:sz w:val="22"/>
          <w:szCs w:val="22"/>
        </w:rPr>
      </w:pPr>
      <w:hyperlink w:anchor="_Toc234219738" w:history="1">
        <w:r w:rsidRPr="00217784">
          <w:rPr>
            <w:rStyle w:val="a3"/>
          </w:rPr>
          <w:t>Социальный фонд России официально анонсировал масштабную автоматическую корректировку выплат, которая вступит в силу с начала августа 2026 года, сообщает ИА DEITA.RU.</w:t>
        </w:r>
        <w:r>
          <w:rPr>
            <w:webHidden/>
          </w:rPr>
          <w:tab/>
        </w:r>
        <w:r>
          <w:rPr>
            <w:webHidden/>
          </w:rPr>
          <w:fldChar w:fldCharType="begin"/>
        </w:r>
        <w:r>
          <w:rPr>
            <w:webHidden/>
          </w:rPr>
          <w:instrText xml:space="preserve"> PAGEREF _Toc234219738 \h </w:instrText>
        </w:r>
        <w:r>
          <w:rPr>
            <w:webHidden/>
          </w:rPr>
        </w:r>
        <w:r>
          <w:rPr>
            <w:webHidden/>
          </w:rPr>
          <w:fldChar w:fldCharType="separate"/>
        </w:r>
        <w:r w:rsidR="003F6140">
          <w:rPr>
            <w:webHidden/>
          </w:rPr>
          <w:t>79</w:t>
        </w:r>
        <w:r>
          <w:rPr>
            <w:webHidden/>
          </w:rPr>
          <w:fldChar w:fldCharType="end"/>
        </w:r>
      </w:hyperlink>
    </w:p>
    <w:p w14:paraId="02475CB4" w14:textId="3445870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39" w:history="1">
        <w:r w:rsidRPr="00217784">
          <w:rPr>
            <w:rStyle w:val="a3"/>
            <w:noProof/>
          </w:rPr>
          <w:t>DEITA.RU, 03.07.2026, Какой стаж считается «прерванным» и как он «обнуляет» пенсию</w:t>
        </w:r>
        <w:r>
          <w:rPr>
            <w:noProof/>
            <w:webHidden/>
          </w:rPr>
          <w:tab/>
        </w:r>
        <w:r>
          <w:rPr>
            <w:noProof/>
            <w:webHidden/>
          </w:rPr>
          <w:fldChar w:fldCharType="begin"/>
        </w:r>
        <w:r>
          <w:rPr>
            <w:noProof/>
            <w:webHidden/>
          </w:rPr>
          <w:instrText xml:space="preserve"> PAGEREF _Toc234219739 \h </w:instrText>
        </w:r>
        <w:r>
          <w:rPr>
            <w:noProof/>
            <w:webHidden/>
          </w:rPr>
        </w:r>
        <w:r>
          <w:rPr>
            <w:noProof/>
            <w:webHidden/>
          </w:rPr>
          <w:fldChar w:fldCharType="separate"/>
        </w:r>
        <w:r w:rsidR="003F6140">
          <w:rPr>
            <w:noProof/>
            <w:webHidden/>
          </w:rPr>
          <w:t>80</w:t>
        </w:r>
        <w:r>
          <w:rPr>
            <w:noProof/>
            <w:webHidden/>
          </w:rPr>
          <w:fldChar w:fldCharType="end"/>
        </w:r>
      </w:hyperlink>
    </w:p>
    <w:p w14:paraId="06BC04F0" w14:textId="0FE5A67A" w:rsidR="007653FD" w:rsidRDefault="007653FD">
      <w:pPr>
        <w:pStyle w:val="31"/>
        <w:rPr>
          <w:rFonts w:asciiTheme="minorHAnsi" w:eastAsiaTheme="minorEastAsia" w:hAnsiTheme="minorHAnsi" w:cstheme="minorBidi"/>
          <w:sz w:val="22"/>
          <w:szCs w:val="22"/>
        </w:rPr>
      </w:pPr>
      <w:hyperlink w:anchor="_Toc234219740" w:history="1">
        <w:r w:rsidRPr="00217784">
          <w:rPr>
            <w:rStyle w:val="a3"/>
          </w:rPr>
          <w:t>Понятие прерванного трудового стажа претерпело фундаментальные изменения, и сегодня эксперты по пенсионному обеспечению вкладывают в него совершенно иной смысл, чем несколько десятилетий назад, сообщает ИА DEITA.RU.</w:t>
        </w:r>
        <w:r>
          <w:rPr>
            <w:webHidden/>
          </w:rPr>
          <w:tab/>
        </w:r>
        <w:r>
          <w:rPr>
            <w:webHidden/>
          </w:rPr>
          <w:fldChar w:fldCharType="begin"/>
        </w:r>
        <w:r>
          <w:rPr>
            <w:webHidden/>
          </w:rPr>
          <w:instrText xml:space="preserve"> PAGEREF _Toc234219740 \h </w:instrText>
        </w:r>
        <w:r>
          <w:rPr>
            <w:webHidden/>
          </w:rPr>
        </w:r>
        <w:r>
          <w:rPr>
            <w:webHidden/>
          </w:rPr>
          <w:fldChar w:fldCharType="separate"/>
        </w:r>
        <w:r w:rsidR="003F6140">
          <w:rPr>
            <w:webHidden/>
          </w:rPr>
          <w:t>80</w:t>
        </w:r>
        <w:r>
          <w:rPr>
            <w:webHidden/>
          </w:rPr>
          <w:fldChar w:fldCharType="end"/>
        </w:r>
      </w:hyperlink>
    </w:p>
    <w:p w14:paraId="761630B8" w14:textId="70FBD83A"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41" w:history="1">
        <w:r w:rsidRPr="00217784">
          <w:rPr>
            <w:rStyle w:val="a3"/>
            <w:noProof/>
          </w:rPr>
          <w:t>DEITA.RU, 03.07.2026, Каким пенсионерам пересчитают пенсию с 1 августа 2026 года</w:t>
        </w:r>
        <w:r>
          <w:rPr>
            <w:noProof/>
            <w:webHidden/>
          </w:rPr>
          <w:tab/>
        </w:r>
        <w:r>
          <w:rPr>
            <w:noProof/>
            <w:webHidden/>
          </w:rPr>
          <w:fldChar w:fldCharType="begin"/>
        </w:r>
        <w:r>
          <w:rPr>
            <w:noProof/>
            <w:webHidden/>
          </w:rPr>
          <w:instrText xml:space="preserve"> PAGEREF _Toc234219741 \h </w:instrText>
        </w:r>
        <w:r>
          <w:rPr>
            <w:noProof/>
            <w:webHidden/>
          </w:rPr>
        </w:r>
        <w:r>
          <w:rPr>
            <w:noProof/>
            <w:webHidden/>
          </w:rPr>
          <w:fldChar w:fldCharType="separate"/>
        </w:r>
        <w:r w:rsidR="003F6140">
          <w:rPr>
            <w:noProof/>
            <w:webHidden/>
          </w:rPr>
          <w:t>82</w:t>
        </w:r>
        <w:r>
          <w:rPr>
            <w:noProof/>
            <w:webHidden/>
          </w:rPr>
          <w:fldChar w:fldCharType="end"/>
        </w:r>
      </w:hyperlink>
    </w:p>
    <w:p w14:paraId="4C580941" w14:textId="7217E65A" w:rsidR="007653FD" w:rsidRDefault="007653FD">
      <w:pPr>
        <w:pStyle w:val="31"/>
        <w:rPr>
          <w:rFonts w:asciiTheme="minorHAnsi" w:eastAsiaTheme="minorEastAsia" w:hAnsiTheme="minorHAnsi" w:cstheme="minorBidi"/>
          <w:sz w:val="22"/>
          <w:szCs w:val="22"/>
        </w:rPr>
      </w:pPr>
      <w:hyperlink w:anchor="_Toc234219742" w:history="1">
        <w:r w:rsidRPr="00217784">
          <w:rPr>
            <w:rStyle w:val="a3"/>
          </w:rPr>
          <w:t>С 1 августа 2026 года в России произойдет автоматический перерасчет выплат для двух категорий пенсионеров, сообщает ИА DEITA.RU.</w:t>
        </w:r>
        <w:r>
          <w:rPr>
            <w:webHidden/>
          </w:rPr>
          <w:tab/>
        </w:r>
        <w:r>
          <w:rPr>
            <w:webHidden/>
          </w:rPr>
          <w:fldChar w:fldCharType="begin"/>
        </w:r>
        <w:r>
          <w:rPr>
            <w:webHidden/>
          </w:rPr>
          <w:instrText xml:space="preserve"> PAGEREF _Toc234219742 \h </w:instrText>
        </w:r>
        <w:r>
          <w:rPr>
            <w:webHidden/>
          </w:rPr>
        </w:r>
        <w:r>
          <w:rPr>
            <w:webHidden/>
          </w:rPr>
          <w:fldChar w:fldCharType="separate"/>
        </w:r>
        <w:r w:rsidR="003F6140">
          <w:rPr>
            <w:webHidden/>
          </w:rPr>
          <w:t>82</w:t>
        </w:r>
        <w:r>
          <w:rPr>
            <w:webHidden/>
          </w:rPr>
          <w:fldChar w:fldCharType="end"/>
        </w:r>
      </w:hyperlink>
    </w:p>
    <w:p w14:paraId="6867EE6F" w14:textId="34EA955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43" w:history="1">
        <w:r w:rsidRPr="00217784">
          <w:rPr>
            <w:rStyle w:val="a3"/>
            <w:noProof/>
          </w:rPr>
          <w:t>Конкурент, 03.07.2026, Пенсионерам с Севера больше не придется ежегодно доказывать, где они живут</w:t>
        </w:r>
        <w:r>
          <w:rPr>
            <w:noProof/>
            <w:webHidden/>
          </w:rPr>
          <w:tab/>
        </w:r>
        <w:r>
          <w:rPr>
            <w:noProof/>
            <w:webHidden/>
          </w:rPr>
          <w:fldChar w:fldCharType="begin"/>
        </w:r>
        <w:r>
          <w:rPr>
            <w:noProof/>
            <w:webHidden/>
          </w:rPr>
          <w:instrText xml:space="preserve"> PAGEREF _Toc234219743 \h </w:instrText>
        </w:r>
        <w:r>
          <w:rPr>
            <w:noProof/>
            <w:webHidden/>
          </w:rPr>
        </w:r>
        <w:r>
          <w:rPr>
            <w:noProof/>
            <w:webHidden/>
          </w:rPr>
          <w:fldChar w:fldCharType="separate"/>
        </w:r>
        <w:r w:rsidR="003F6140">
          <w:rPr>
            <w:noProof/>
            <w:webHidden/>
          </w:rPr>
          <w:t>82</w:t>
        </w:r>
        <w:r>
          <w:rPr>
            <w:noProof/>
            <w:webHidden/>
          </w:rPr>
          <w:fldChar w:fldCharType="end"/>
        </w:r>
      </w:hyperlink>
    </w:p>
    <w:p w14:paraId="763300C5" w14:textId="2A7CD643" w:rsidR="007653FD" w:rsidRDefault="007653FD">
      <w:pPr>
        <w:pStyle w:val="31"/>
        <w:rPr>
          <w:rFonts w:asciiTheme="minorHAnsi" w:eastAsiaTheme="minorEastAsia" w:hAnsiTheme="minorHAnsi" w:cstheme="minorBidi"/>
          <w:sz w:val="22"/>
          <w:szCs w:val="22"/>
        </w:rPr>
      </w:pPr>
      <w:hyperlink w:anchor="_Toc234219744" w:history="1">
        <w:r w:rsidRPr="00217784">
          <w:rPr>
            <w:rStyle w:val="a3"/>
          </w:rPr>
          <w:t>С 1 июля для пенсионеров, проживающих в регионах Крайнего Севера и получающих выплаты через почтовые отделения или с доставкой на дом, были введены новые правила начисления доплат. Эту информацию подтвердил Алексей Говырин, член комитета Госдумы по малому и среднему предпринимательству.</w:t>
        </w:r>
        <w:r>
          <w:rPr>
            <w:webHidden/>
          </w:rPr>
          <w:tab/>
        </w:r>
        <w:r>
          <w:rPr>
            <w:webHidden/>
          </w:rPr>
          <w:fldChar w:fldCharType="begin"/>
        </w:r>
        <w:r>
          <w:rPr>
            <w:webHidden/>
          </w:rPr>
          <w:instrText xml:space="preserve"> PAGEREF _Toc234219744 \h </w:instrText>
        </w:r>
        <w:r>
          <w:rPr>
            <w:webHidden/>
          </w:rPr>
        </w:r>
        <w:r>
          <w:rPr>
            <w:webHidden/>
          </w:rPr>
          <w:fldChar w:fldCharType="separate"/>
        </w:r>
        <w:r w:rsidR="003F6140">
          <w:rPr>
            <w:webHidden/>
          </w:rPr>
          <w:t>82</w:t>
        </w:r>
        <w:r>
          <w:rPr>
            <w:webHidden/>
          </w:rPr>
          <w:fldChar w:fldCharType="end"/>
        </w:r>
      </w:hyperlink>
    </w:p>
    <w:p w14:paraId="1DB18DB7" w14:textId="06A382E1"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45" w:history="1">
        <w:r w:rsidRPr="00217784">
          <w:rPr>
            <w:rStyle w:val="a3"/>
            <w:noProof/>
          </w:rPr>
          <w:t>Конкурент, 03.07.2026, Пенсионерам проиндексируют выплаты на 19,5%: названы сроки нового повышения</w:t>
        </w:r>
        <w:r>
          <w:rPr>
            <w:noProof/>
            <w:webHidden/>
          </w:rPr>
          <w:tab/>
        </w:r>
        <w:r>
          <w:rPr>
            <w:noProof/>
            <w:webHidden/>
          </w:rPr>
          <w:fldChar w:fldCharType="begin"/>
        </w:r>
        <w:r>
          <w:rPr>
            <w:noProof/>
            <w:webHidden/>
          </w:rPr>
          <w:instrText xml:space="preserve"> PAGEREF _Toc234219745 \h </w:instrText>
        </w:r>
        <w:r>
          <w:rPr>
            <w:noProof/>
            <w:webHidden/>
          </w:rPr>
        </w:r>
        <w:r>
          <w:rPr>
            <w:noProof/>
            <w:webHidden/>
          </w:rPr>
          <w:fldChar w:fldCharType="separate"/>
        </w:r>
        <w:r w:rsidR="003F6140">
          <w:rPr>
            <w:noProof/>
            <w:webHidden/>
          </w:rPr>
          <w:t>83</w:t>
        </w:r>
        <w:r>
          <w:rPr>
            <w:noProof/>
            <w:webHidden/>
          </w:rPr>
          <w:fldChar w:fldCharType="end"/>
        </w:r>
      </w:hyperlink>
    </w:p>
    <w:p w14:paraId="3F965A9B" w14:textId="4C318981" w:rsidR="007653FD" w:rsidRDefault="007653FD">
      <w:pPr>
        <w:pStyle w:val="31"/>
        <w:rPr>
          <w:rFonts w:asciiTheme="minorHAnsi" w:eastAsiaTheme="minorEastAsia" w:hAnsiTheme="minorHAnsi" w:cstheme="minorBidi"/>
          <w:sz w:val="22"/>
          <w:szCs w:val="22"/>
        </w:rPr>
      </w:pPr>
      <w:hyperlink w:anchor="_Toc234219746" w:history="1">
        <w:r w:rsidRPr="00217784">
          <w:rPr>
            <w:rStyle w:val="a3"/>
          </w:rPr>
          <w:t>Пенсии в России ждут заметные изменения: стало известно о планируемой индексации на 19,5 процента. Такое увеличение станет крупнейшим за последние годы и затронет большую часть получателей страховых выплат.</w:t>
        </w:r>
        <w:r>
          <w:rPr>
            <w:webHidden/>
          </w:rPr>
          <w:tab/>
        </w:r>
        <w:r>
          <w:rPr>
            <w:webHidden/>
          </w:rPr>
          <w:fldChar w:fldCharType="begin"/>
        </w:r>
        <w:r>
          <w:rPr>
            <w:webHidden/>
          </w:rPr>
          <w:instrText xml:space="preserve"> PAGEREF _Toc234219746 \h </w:instrText>
        </w:r>
        <w:r>
          <w:rPr>
            <w:webHidden/>
          </w:rPr>
        </w:r>
        <w:r>
          <w:rPr>
            <w:webHidden/>
          </w:rPr>
          <w:fldChar w:fldCharType="separate"/>
        </w:r>
        <w:r w:rsidR="003F6140">
          <w:rPr>
            <w:webHidden/>
          </w:rPr>
          <w:t>83</w:t>
        </w:r>
        <w:r>
          <w:rPr>
            <w:webHidden/>
          </w:rPr>
          <w:fldChar w:fldCharType="end"/>
        </w:r>
      </w:hyperlink>
    </w:p>
    <w:p w14:paraId="061EBDD6" w14:textId="575481F8"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747" w:history="1">
        <w:r w:rsidRPr="00217784">
          <w:rPr>
            <w:rStyle w:val="a3"/>
            <w:noProof/>
          </w:rPr>
          <w:t>Региональные СМИ</w:t>
        </w:r>
        <w:r>
          <w:rPr>
            <w:noProof/>
            <w:webHidden/>
          </w:rPr>
          <w:tab/>
        </w:r>
        <w:r>
          <w:rPr>
            <w:noProof/>
            <w:webHidden/>
          </w:rPr>
          <w:fldChar w:fldCharType="begin"/>
        </w:r>
        <w:r>
          <w:rPr>
            <w:noProof/>
            <w:webHidden/>
          </w:rPr>
          <w:instrText xml:space="preserve"> PAGEREF _Toc234219747 \h </w:instrText>
        </w:r>
        <w:r>
          <w:rPr>
            <w:noProof/>
            <w:webHidden/>
          </w:rPr>
        </w:r>
        <w:r>
          <w:rPr>
            <w:noProof/>
            <w:webHidden/>
          </w:rPr>
          <w:fldChar w:fldCharType="separate"/>
        </w:r>
        <w:r w:rsidR="003F6140">
          <w:rPr>
            <w:noProof/>
            <w:webHidden/>
          </w:rPr>
          <w:t>84</w:t>
        </w:r>
        <w:r>
          <w:rPr>
            <w:noProof/>
            <w:webHidden/>
          </w:rPr>
          <w:fldChar w:fldCharType="end"/>
        </w:r>
      </w:hyperlink>
    </w:p>
    <w:p w14:paraId="64655FD4" w14:textId="1D8C152E"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48" w:history="1">
        <w:r w:rsidRPr="00217784">
          <w:rPr>
            <w:rStyle w:val="a3"/>
            <w:noProof/>
          </w:rPr>
          <w:t>РБК Мурманск, 05.07.2026, Пенсионные взносы самозанятых Мурманской области превысили 18 млн руб.</w:t>
        </w:r>
        <w:r>
          <w:rPr>
            <w:noProof/>
            <w:webHidden/>
          </w:rPr>
          <w:tab/>
        </w:r>
        <w:r>
          <w:rPr>
            <w:noProof/>
            <w:webHidden/>
          </w:rPr>
          <w:fldChar w:fldCharType="begin"/>
        </w:r>
        <w:r>
          <w:rPr>
            <w:noProof/>
            <w:webHidden/>
          </w:rPr>
          <w:instrText xml:space="preserve"> PAGEREF _Toc234219748 \h </w:instrText>
        </w:r>
        <w:r>
          <w:rPr>
            <w:noProof/>
            <w:webHidden/>
          </w:rPr>
        </w:r>
        <w:r>
          <w:rPr>
            <w:noProof/>
            <w:webHidden/>
          </w:rPr>
          <w:fldChar w:fldCharType="separate"/>
        </w:r>
        <w:r w:rsidR="003F6140">
          <w:rPr>
            <w:noProof/>
            <w:webHidden/>
          </w:rPr>
          <w:t>84</w:t>
        </w:r>
        <w:r>
          <w:rPr>
            <w:noProof/>
            <w:webHidden/>
          </w:rPr>
          <w:fldChar w:fldCharType="end"/>
        </w:r>
      </w:hyperlink>
    </w:p>
    <w:p w14:paraId="201A44D9" w14:textId="22CF9D28" w:rsidR="007653FD" w:rsidRDefault="007653FD">
      <w:pPr>
        <w:pStyle w:val="31"/>
        <w:rPr>
          <w:rFonts w:asciiTheme="minorHAnsi" w:eastAsiaTheme="minorEastAsia" w:hAnsiTheme="minorHAnsi" w:cstheme="minorBidi"/>
          <w:sz w:val="22"/>
          <w:szCs w:val="22"/>
        </w:rPr>
      </w:pPr>
      <w:hyperlink w:anchor="_Toc234219749" w:history="1">
        <w:r w:rsidRPr="00217784">
          <w:rPr>
            <w:rStyle w:val="a3"/>
          </w:rPr>
          <w:t>В 2025 году 424 жителя Мурманской области, являющихся плательщиками налога на профессиональный доход, воспользовались правом на добровольное пенсионное страхование. Об этом РБК Мурманск сообщили в пресс-службе регионального Отделения Социального фонда России.</w:t>
        </w:r>
        <w:r>
          <w:rPr>
            <w:webHidden/>
          </w:rPr>
          <w:tab/>
        </w:r>
        <w:r>
          <w:rPr>
            <w:webHidden/>
          </w:rPr>
          <w:fldChar w:fldCharType="begin"/>
        </w:r>
        <w:r>
          <w:rPr>
            <w:webHidden/>
          </w:rPr>
          <w:instrText xml:space="preserve"> PAGEREF _Toc234219749 \h </w:instrText>
        </w:r>
        <w:r>
          <w:rPr>
            <w:webHidden/>
          </w:rPr>
        </w:r>
        <w:r>
          <w:rPr>
            <w:webHidden/>
          </w:rPr>
          <w:fldChar w:fldCharType="separate"/>
        </w:r>
        <w:r w:rsidR="003F6140">
          <w:rPr>
            <w:webHidden/>
          </w:rPr>
          <w:t>84</w:t>
        </w:r>
        <w:r>
          <w:rPr>
            <w:webHidden/>
          </w:rPr>
          <w:fldChar w:fldCharType="end"/>
        </w:r>
      </w:hyperlink>
    </w:p>
    <w:p w14:paraId="2AD003D6" w14:textId="7734A1A0"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750" w:history="1">
        <w:r w:rsidRPr="00217784">
          <w:rPr>
            <w:rStyle w:val="a3"/>
            <w:noProof/>
          </w:rPr>
          <w:t>НОВОСТИ МАКРОЭКОНОМИКИ</w:t>
        </w:r>
        <w:r>
          <w:rPr>
            <w:noProof/>
            <w:webHidden/>
          </w:rPr>
          <w:tab/>
        </w:r>
        <w:r>
          <w:rPr>
            <w:noProof/>
            <w:webHidden/>
          </w:rPr>
          <w:fldChar w:fldCharType="begin"/>
        </w:r>
        <w:r>
          <w:rPr>
            <w:noProof/>
            <w:webHidden/>
          </w:rPr>
          <w:instrText xml:space="preserve"> PAGEREF _Toc234219750 \h </w:instrText>
        </w:r>
        <w:r>
          <w:rPr>
            <w:noProof/>
            <w:webHidden/>
          </w:rPr>
        </w:r>
        <w:r>
          <w:rPr>
            <w:noProof/>
            <w:webHidden/>
          </w:rPr>
          <w:fldChar w:fldCharType="separate"/>
        </w:r>
        <w:r w:rsidR="003F6140">
          <w:rPr>
            <w:noProof/>
            <w:webHidden/>
          </w:rPr>
          <w:t>86</w:t>
        </w:r>
        <w:r>
          <w:rPr>
            <w:noProof/>
            <w:webHidden/>
          </w:rPr>
          <w:fldChar w:fldCharType="end"/>
        </w:r>
      </w:hyperlink>
    </w:p>
    <w:p w14:paraId="092FFBC4" w14:textId="080CF518"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51" w:history="1">
        <w:r w:rsidRPr="00217784">
          <w:rPr>
            <w:rStyle w:val="a3"/>
            <w:noProof/>
          </w:rPr>
          <w:t>Ведомости, 03.07.2026, ЦБ и экономисты обсудили вызовы бюджетной и денежно-кредитной политики</w:t>
        </w:r>
        <w:r>
          <w:rPr>
            <w:noProof/>
            <w:webHidden/>
          </w:rPr>
          <w:tab/>
        </w:r>
        <w:r>
          <w:rPr>
            <w:noProof/>
            <w:webHidden/>
          </w:rPr>
          <w:fldChar w:fldCharType="begin"/>
        </w:r>
        <w:r>
          <w:rPr>
            <w:noProof/>
            <w:webHidden/>
          </w:rPr>
          <w:instrText xml:space="preserve"> PAGEREF _Toc234219751 \h </w:instrText>
        </w:r>
        <w:r>
          <w:rPr>
            <w:noProof/>
            <w:webHidden/>
          </w:rPr>
        </w:r>
        <w:r>
          <w:rPr>
            <w:noProof/>
            <w:webHidden/>
          </w:rPr>
          <w:fldChar w:fldCharType="separate"/>
        </w:r>
        <w:r w:rsidR="003F6140">
          <w:rPr>
            <w:noProof/>
            <w:webHidden/>
          </w:rPr>
          <w:t>86</w:t>
        </w:r>
        <w:r>
          <w:rPr>
            <w:noProof/>
            <w:webHidden/>
          </w:rPr>
          <w:fldChar w:fldCharType="end"/>
        </w:r>
      </w:hyperlink>
    </w:p>
    <w:p w14:paraId="10DA4B93" w14:textId="0AF05659" w:rsidR="007653FD" w:rsidRDefault="007653FD">
      <w:pPr>
        <w:pStyle w:val="31"/>
        <w:rPr>
          <w:rFonts w:asciiTheme="minorHAnsi" w:eastAsiaTheme="minorEastAsia" w:hAnsiTheme="minorHAnsi" w:cstheme="minorBidi"/>
          <w:sz w:val="22"/>
          <w:szCs w:val="22"/>
        </w:rPr>
      </w:pPr>
      <w:hyperlink w:anchor="_Toc234219752" w:history="1">
        <w:r w:rsidRPr="00217784">
          <w:rPr>
            <w:rStyle w:val="a3"/>
          </w:rPr>
          <w:t>Проблема инфляции находится на стороне предложения, и вряд ли с ней удастся справиться только денежно-кредитной политикой. Мягкая бюджетная политика, которая проявляется в нарастающем дефиците консолидированного бюджета и росте расходов, мешает ЦБ снижать ставку более агрессивно. К таким выводам пришли эксперты на сессии Финансового конгресса ЦБ «Две опоры макростабильности».</w:t>
        </w:r>
        <w:r>
          <w:rPr>
            <w:webHidden/>
          </w:rPr>
          <w:tab/>
        </w:r>
        <w:r>
          <w:rPr>
            <w:webHidden/>
          </w:rPr>
          <w:fldChar w:fldCharType="begin"/>
        </w:r>
        <w:r>
          <w:rPr>
            <w:webHidden/>
          </w:rPr>
          <w:instrText xml:space="preserve"> PAGEREF _Toc234219752 \h </w:instrText>
        </w:r>
        <w:r>
          <w:rPr>
            <w:webHidden/>
          </w:rPr>
        </w:r>
        <w:r>
          <w:rPr>
            <w:webHidden/>
          </w:rPr>
          <w:fldChar w:fldCharType="separate"/>
        </w:r>
        <w:r w:rsidR="003F6140">
          <w:rPr>
            <w:webHidden/>
          </w:rPr>
          <w:t>86</w:t>
        </w:r>
        <w:r>
          <w:rPr>
            <w:webHidden/>
          </w:rPr>
          <w:fldChar w:fldCharType="end"/>
        </w:r>
      </w:hyperlink>
    </w:p>
    <w:p w14:paraId="2191F0D0" w14:textId="7F067A70"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53" w:history="1">
        <w:r w:rsidRPr="00217784">
          <w:rPr>
            <w:rStyle w:val="a3"/>
            <w:noProof/>
          </w:rPr>
          <w:t>Ведомости, 03.07.2026, Главное из заявлений зампреда ЦБ о курсе рубля, инфляции и росте ВВП</w:t>
        </w:r>
        <w:r>
          <w:rPr>
            <w:noProof/>
            <w:webHidden/>
          </w:rPr>
          <w:tab/>
        </w:r>
        <w:r>
          <w:rPr>
            <w:noProof/>
            <w:webHidden/>
          </w:rPr>
          <w:fldChar w:fldCharType="begin"/>
        </w:r>
        <w:r>
          <w:rPr>
            <w:noProof/>
            <w:webHidden/>
          </w:rPr>
          <w:instrText xml:space="preserve"> PAGEREF _Toc234219753 \h </w:instrText>
        </w:r>
        <w:r>
          <w:rPr>
            <w:noProof/>
            <w:webHidden/>
          </w:rPr>
        </w:r>
        <w:r>
          <w:rPr>
            <w:noProof/>
            <w:webHidden/>
          </w:rPr>
          <w:fldChar w:fldCharType="separate"/>
        </w:r>
        <w:r w:rsidR="003F6140">
          <w:rPr>
            <w:noProof/>
            <w:webHidden/>
          </w:rPr>
          <w:t>88</w:t>
        </w:r>
        <w:r>
          <w:rPr>
            <w:noProof/>
            <w:webHidden/>
          </w:rPr>
          <w:fldChar w:fldCharType="end"/>
        </w:r>
      </w:hyperlink>
    </w:p>
    <w:p w14:paraId="76D02E0E" w14:textId="6D22D431" w:rsidR="007653FD" w:rsidRDefault="007653FD">
      <w:pPr>
        <w:pStyle w:val="31"/>
        <w:rPr>
          <w:rFonts w:asciiTheme="minorHAnsi" w:eastAsiaTheme="minorEastAsia" w:hAnsiTheme="minorHAnsi" w:cstheme="minorBidi"/>
          <w:sz w:val="22"/>
          <w:szCs w:val="22"/>
        </w:rPr>
      </w:pPr>
      <w:hyperlink w:anchor="_Toc234219754" w:history="1">
        <w:r w:rsidRPr="00217784">
          <w:rPr>
            <w:rStyle w:val="a3"/>
          </w:rPr>
          <w:t>Зампред Банка России Алексей Заботкин на Финансовом конгрессе Банка России высказался о текущей динамике курса рубля, оценил информативность недельных данных по инфляции, прокомментировал ситуацию с доходностью ОФЗ и дал предварительную оценку динамике ВВП. «Ведомости» собрали основные тезисы из ответов зампреда ЦБ.</w:t>
        </w:r>
        <w:r>
          <w:rPr>
            <w:webHidden/>
          </w:rPr>
          <w:tab/>
        </w:r>
        <w:r>
          <w:rPr>
            <w:webHidden/>
          </w:rPr>
          <w:fldChar w:fldCharType="begin"/>
        </w:r>
        <w:r>
          <w:rPr>
            <w:webHidden/>
          </w:rPr>
          <w:instrText xml:space="preserve"> PAGEREF _Toc234219754 \h </w:instrText>
        </w:r>
        <w:r>
          <w:rPr>
            <w:webHidden/>
          </w:rPr>
        </w:r>
        <w:r>
          <w:rPr>
            <w:webHidden/>
          </w:rPr>
          <w:fldChar w:fldCharType="separate"/>
        </w:r>
        <w:r w:rsidR="003F6140">
          <w:rPr>
            <w:webHidden/>
          </w:rPr>
          <w:t>88</w:t>
        </w:r>
        <w:r>
          <w:rPr>
            <w:webHidden/>
          </w:rPr>
          <w:fldChar w:fldCharType="end"/>
        </w:r>
      </w:hyperlink>
    </w:p>
    <w:p w14:paraId="2B83CEC4" w14:textId="0516357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55" w:history="1">
        <w:r w:rsidRPr="00217784">
          <w:rPr>
            <w:rStyle w:val="a3"/>
            <w:noProof/>
          </w:rPr>
          <w:t>Ведомости, 06.07.2026, ЦБ, банки и корпорации разошлись в оценке реформы концентрации кредитных рисков</w:t>
        </w:r>
        <w:r>
          <w:rPr>
            <w:noProof/>
            <w:webHidden/>
          </w:rPr>
          <w:tab/>
        </w:r>
        <w:r>
          <w:rPr>
            <w:noProof/>
            <w:webHidden/>
          </w:rPr>
          <w:fldChar w:fldCharType="begin"/>
        </w:r>
        <w:r>
          <w:rPr>
            <w:noProof/>
            <w:webHidden/>
          </w:rPr>
          <w:instrText xml:space="preserve"> PAGEREF _Toc234219755 \h </w:instrText>
        </w:r>
        <w:r>
          <w:rPr>
            <w:noProof/>
            <w:webHidden/>
          </w:rPr>
        </w:r>
        <w:r>
          <w:rPr>
            <w:noProof/>
            <w:webHidden/>
          </w:rPr>
          <w:fldChar w:fldCharType="separate"/>
        </w:r>
        <w:r w:rsidR="003F6140">
          <w:rPr>
            <w:noProof/>
            <w:webHidden/>
          </w:rPr>
          <w:t>89</w:t>
        </w:r>
        <w:r>
          <w:rPr>
            <w:noProof/>
            <w:webHidden/>
          </w:rPr>
          <w:fldChar w:fldCharType="end"/>
        </w:r>
      </w:hyperlink>
    </w:p>
    <w:p w14:paraId="7A9FFC75" w14:textId="67DE2604" w:rsidR="007653FD" w:rsidRDefault="007653FD">
      <w:pPr>
        <w:pStyle w:val="31"/>
        <w:rPr>
          <w:rFonts w:asciiTheme="minorHAnsi" w:eastAsiaTheme="minorEastAsia" w:hAnsiTheme="minorHAnsi" w:cstheme="minorBidi"/>
          <w:sz w:val="22"/>
          <w:szCs w:val="22"/>
        </w:rPr>
      </w:pPr>
      <w:hyperlink w:anchor="_Toc234219756" w:history="1">
        <w:r w:rsidRPr="00217784">
          <w:rPr>
            <w:rStyle w:val="a3"/>
          </w:rPr>
          <w:t>На сессии Финансового конгресса, посвященной новому регулированию концентрации кредитных рисков, случилась (что редкость) открытая дискуссия Банка России с теми, кого реформа затронет напрямую, а это не только банкиры, но и крупнейшие компании. ЦБ, Газпромбанк, "Газпром" и "Росатом" разошлись во мнениях - не в том, нужна ли реформа, а в том, какой ценой и в какие сроки ее проводить.</w:t>
        </w:r>
        <w:r>
          <w:rPr>
            <w:webHidden/>
          </w:rPr>
          <w:tab/>
        </w:r>
        <w:r>
          <w:rPr>
            <w:webHidden/>
          </w:rPr>
          <w:fldChar w:fldCharType="begin"/>
        </w:r>
        <w:r>
          <w:rPr>
            <w:webHidden/>
          </w:rPr>
          <w:instrText xml:space="preserve"> PAGEREF _Toc234219756 \h </w:instrText>
        </w:r>
        <w:r>
          <w:rPr>
            <w:webHidden/>
          </w:rPr>
        </w:r>
        <w:r>
          <w:rPr>
            <w:webHidden/>
          </w:rPr>
          <w:fldChar w:fldCharType="separate"/>
        </w:r>
        <w:r w:rsidR="003F6140">
          <w:rPr>
            <w:webHidden/>
          </w:rPr>
          <w:t>89</w:t>
        </w:r>
        <w:r>
          <w:rPr>
            <w:webHidden/>
          </w:rPr>
          <w:fldChar w:fldCharType="end"/>
        </w:r>
      </w:hyperlink>
    </w:p>
    <w:p w14:paraId="66A50ABD" w14:textId="5A834984"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57" w:history="1">
        <w:r w:rsidRPr="00217784">
          <w:rPr>
            <w:rStyle w:val="a3"/>
            <w:noProof/>
          </w:rPr>
          <w:t>МК, 04.07.2026, Рост ВВП почти до нуля: ждет ли российскую экономику рецессия</w:t>
        </w:r>
        <w:r>
          <w:rPr>
            <w:noProof/>
            <w:webHidden/>
          </w:rPr>
          <w:tab/>
        </w:r>
        <w:r>
          <w:rPr>
            <w:noProof/>
            <w:webHidden/>
          </w:rPr>
          <w:fldChar w:fldCharType="begin"/>
        </w:r>
        <w:r>
          <w:rPr>
            <w:noProof/>
            <w:webHidden/>
          </w:rPr>
          <w:instrText xml:space="preserve"> PAGEREF _Toc234219757 \h </w:instrText>
        </w:r>
        <w:r>
          <w:rPr>
            <w:noProof/>
            <w:webHidden/>
          </w:rPr>
        </w:r>
        <w:r>
          <w:rPr>
            <w:noProof/>
            <w:webHidden/>
          </w:rPr>
          <w:fldChar w:fldCharType="separate"/>
        </w:r>
        <w:r w:rsidR="003F6140">
          <w:rPr>
            <w:noProof/>
            <w:webHidden/>
          </w:rPr>
          <w:t>92</w:t>
        </w:r>
        <w:r>
          <w:rPr>
            <w:noProof/>
            <w:webHidden/>
          </w:rPr>
          <w:fldChar w:fldCharType="end"/>
        </w:r>
      </w:hyperlink>
    </w:p>
    <w:p w14:paraId="6499E6C6" w14:textId="45467000" w:rsidR="007653FD" w:rsidRDefault="007653FD">
      <w:pPr>
        <w:pStyle w:val="31"/>
        <w:rPr>
          <w:rFonts w:asciiTheme="minorHAnsi" w:eastAsiaTheme="minorEastAsia" w:hAnsiTheme="minorHAnsi" w:cstheme="minorBidi"/>
          <w:sz w:val="22"/>
          <w:szCs w:val="22"/>
        </w:rPr>
      </w:pPr>
      <w:hyperlink w:anchor="_Toc234219758" w:history="1">
        <w:r w:rsidRPr="00217784">
          <w:rPr>
            <w:rStyle w:val="a3"/>
          </w:rPr>
          <w:t>Май оказался для российской экономики статистически неудачным месяцем: по оценке Минэкономразвития, рост ВВП составил 0,3% в годовом выражении после увеличения на 1,3% в апреле и на 1,9% в марте. Впрочем, на фоне январского и февральского показателей, когда ВВП ушёл в минус соответственно на 1,7% и 1%, результат можно расценивать как вполне сносный. Но вот дальше снова будут возрастать риски ухода в рецессию, предупреждают эксперты.</w:t>
        </w:r>
        <w:r>
          <w:rPr>
            <w:webHidden/>
          </w:rPr>
          <w:tab/>
        </w:r>
        <w:r>
          <w:rPr>
            <w:webHidden/>
          </w:rPr>
          <w:fldChar w:fldCharType="begin"/>
        </w:r>
        <w:r>
          <w:rPr>
            <w:webHidden/>
          </w:rPr>
          <w:instrText xml:space="preserve"> PAGEREF _Toc234219758 \h </w:instrText>
        </w:r>
        <w:r>
          <w:rPr>
            <w:webHidden/>
          </w:rPr>
        </w:r>
        <w:r>
          <w:rPr>
            <w:webHidden/>
          </w:rPr>
          <w:fldChar w:fldCharType="separate"/>
        </w:r>
        <w:r w:rsidR="003F6140">
          <w:rPr>
            <w:webHidden/>
          </w:rPr>
          <w:t>92</w:t>
        </w:r>
        <w:r>
          <w:rPr>
            <w:webHidden/>
          </w:rPr>
          <w:fldChar w:fldCharType="end"/>
        </w:r>
      </w:hyperlink>
    </w:p>
    <w:p w14:paraId="7F372C44" w14:textId="4D4DC04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59" w:history="1">
        <w:r w:rsidRPr="00217784">
          <w:rPr>
            <w:rStyle w:val="a3"/>
            <w:noProof/>
          </w:rPr>
          <w:t>Известия, 06.07.2026, «Мы не в стадии рецессии, а в стадии слабого роста»</w:t>
        </w:r>
        <w:r>
          <w:rPr>
            <w:noProof/>
            <w:webHidden/>
          </w:rPr>
          <w:tab/>
        </w:r>
        <w:r>
          <w:rPr>
            <w:noProof/>
            <w:webHidden/>
          </w:rPr>
          <w:fldChar w:fldCharType="begin"/>
        </w:r>
        <w:r>
          <w:rPr>
            <w:noProof/>
            <w:webHidden/>
          </w:rPr>
          <w:instrText xml:space="preserve"> PAGEREF _Toc234219759 \h </w:instrText>
        </w:r>
        <w:r>
          <w:rPr>
            <w:noProof/>
            <w:webHidden/>
          </w:rPr>
        </w:r>
        <w:r>
          <w:rPr>
            <w:noProof/>
            <w:webHidden/>
          </w:rPr>
          <w:fldChar w:fldCharType="separate"/>
        </w:r>
        <w:r w:rsidR="003F6140">
          <w:rPr>
            <w:noProof/>
            <w:webHidden/>
          </w:rPr>
          <w:t>94</w:t>
        </w:r>
        <w:r>
          <w:rPr>
            <w:noProof/>
            <w:webHidden/>
          </w:rPr>
          <w:fldChar w:fldCharType="end"/>
        </w:r>
      </w:hyperlink>
    </w:p>
    <w:p w14:paraId="02AA33F4" w14:textId="5EC6FB82" w:rsidR="007653FD" w:rsidRDefault="007653FD">
      <w:pPr>
        <w:pStyle w:val="31"/>
        <w:rPr>
          <w:rFonts w:asciiTheme="minorHAnsi" w:eastAsiaTheme="minorEastAsia" w:hAnsiTheme="minorHAnsi" w:cstheme="minorBidi"/>
          <w:sz w:val="22"/>
          <w:szCs w:val="22"/>
        </w:rPr>
      </w:pPr>
      <w:hyperlink w:anchor="_Toc234219760" w:history="1">
        <w:r w:rsidRPr="00217784">
          <w:rPr>
            <w:rStyle w:val="a3"/>
          </w:rPr>
          <w:t xml:space="preserve">Экс-министр финансов Михаил Задорнов - о нефтегазовых доходах казны, дефиците  бюджета, росте экономики и ключевой ставке  Несмотря на возможное завершение конфликта на Ближнем Востоке, цены на нефть  останутся повышенными весь год, и российская </w:t>
        </w:r>
        <w:r w:rsidRPr="00217784">
          <w:rPr>
            <w:rStyle w:val="a3"/>
            <w:lang w:val="en-US"/>
          </w:rPr>
          <w:t>Urals</w:t>
        </w:r>
        <w:r w:rsidRPr="00217784">
          <w:rPr>
            <w:rStyle w:val="a3"/>
          </w:rPr>
          <w:t xml:space="preserve"> будет продаваться в среднем  по $80 за баррель. Такой прогноз в интервью "Известиям" дал экономист,  экс-министр финансов и глава банка "Открытие" Михаил Задорнов. Однако выгодная  конъюнктура вряд ли приведёт к сверхдоходам бюджета - она лишь позволит  выполнить план в 9 трлн поступлений от нефти и газа. В итоге консолидированный  дефицит может вырасти до 8 трлн в 2026 году, а госдолг подняться до 40 трлн, или  19% ВВП. Такой "мягкий" бюджет - основная причина, по которой ЦБ замедлит  снижение ключевой ставки: к концу года она не опустится ниже 13%. Какие ресурсы  есть у Минфина для пополнения казны и сокращения расходов, будет ли рецессия,  трансформировать ли семейную ипо-теку и кто за это заплатит - в интервью Михаила  Задорнова "Известиям".</w:t>
        </w:r>
        <w:r>
          <w:rPr>
            <w:webHidden/>
          </w:rPr>
          <w:tab/>
        </w:r>
        <w:r>
          <w:rPr>
            <w:webHidden/>
          </w:rPr>
          <w:fldChar w:fldCharType="begin"/>
        </w:r>
        <w:r>
          <w:rPr>
            <w:webHidden/>
          </w:rPr>
          <w:instrText xml:space="preserve"> PAGEREF _Toc234219760 \h </w:instrText>
        </w:r>
        <w:r>
          <w:rPr>
            <w:webHidden/>
          </w:rPr>
        </w:r>
        <w:r>
          <w:rPr>
            <w:webHidden/>
          </w:rPr>
          <w:fldChar w:fldCharType="separate"/>
        </w:r>
        <w:r w:rsidR="003F6140">
          <w:rPr>
            <w:webHidden/>
          </w:rPr>
          <w:t>94</w:t>
        </w:r>
        <w:r>
          <w:rPr>
            <w:webHidden/>
          </w:rPr>
          <w:fldChar w:fldCharType="end"/>
        </w:r>
      </w:hyperlink>
    </w:p>
    <w:p w14:paraId="5697C5DF" w14:textId="5AFBBA91"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61" w:history="1">
        <w:r w:rsidRPr="00217784">
          <w:rPr>
            <w:rStyle w:val="a3"/>
            <w:noProof/>
          </w:rPr>
          <w:t>Комсомольская правда, 06.07.2026, Копить бы рад, откладывать мне тошно</w:t>
        </w:r>
        <w:r>
          <w:rPr>
            <w:noProof/>
            <w:webHidden/>
          </w:rPr>
          <w:tab/>
        </w:r>
        <w:r>
          <w:rPr>
            <w:noProof/>
            <w:webHidden/>
          </w:rPr>
          <w:fldChar w:fldCharType="begin"/>
        </w:r>
        <w:r>
          <w:rPr>
            <w:noProof/>
            <w:webHidden/>
          </w:rPr>
          <w:instrText xml:space="preserve"> PAGEREF _Toc234219761 \h </w:instrText>
        </w:r>
        <w:r>
          <w:rPr>
            <w:noProof/>
            <w:webHidden/>
          </w:rPr>
        </w:r>
        <w:r>
          <w:rPr>
            <w:noProof/>
            <w:webHidden/>
          </w:rPr>
          <w:fldChar w:fldCharType="separate"/>
        </w:r>
        <w:r w:rsidR="003F6140">
          <w:rPr>
            <w:noProof/>
            <w:webHidden/>
          </w:rPr>
          <w:t>98</w:t>
        </w:r>
        <w:r>
          <w:rPr>
            <w:noProof/>
            <w:webHidden/>
          </w:rPr>
          <w:fldChar w:fldCharType="end"/>
        </w:r>
      </w:hyperlink>
    </w:p>
    <w:p w14:paraId="178ED8A1" w14:textId="2A5F7C6F" w:rsidR="007653FD" w:rsidRDefault="007653FD">
      <w:pPr>
        <w:pStyle w:val="31"/>
        <w:rPr>
          <w:rFonts w:asciiTheme="minorHAnsi" w:eastAsiaTheme="minorEastAsia" w:hAnsiTheme="minorHAnsi" w:cstheme="minorBidi"/>
          <w:sz w:val="22"/>
          <w:szCs w:val="22"/>
        </w:rPr>
      </w:pPr>
      <w:hyperlink w:anchor="_Toc234219762" w:history="1">
        <w:r w:rsidRPr="00217784">
          <w:rPr>
            <w:rStyle w:val="a3"/>
          </w:rPr>
          <w:t>Как сделать процесс приумножения сбережений более творческим и эффективным.  &lt;Меньше тратьте, больше зарабатывайте и откладывайте разницу&gt; - вот самый  простой совет, как накопить деньги. Проблема в том, что сам по себе он не  работает. Надо прилагать усилия, демонстрировать силу воли, в чем-то себе  отказывать: Одни мучения, в общем. Как сделать процесс накопления более  приятным и, самое главное, более эффективным? Вместе с экспертами мы нашли  пять относительно честных способов обмануть своего внутреннего транжиру.  Почему мы не можем копить?</w:t>
        </w:r>
        <w:r>
          <w:rPr>
            <w:webHidden/>
          </w:rPr>
          <w:tab/>
        </w:r>
        <w:r>
          <w:rPr>
            <w:webHidden/>
          </w:rPr>
          <w:fldChar w:fldCharType="begin"/>
        </w:r>
        <w:r>
          <w:rPr>
            <w:webHidden/>
          </w:rPr>
          <w:instrText xml:space="preserve"> PAGEREF _Toc234219762 \h </w:instrText>
        </w:r>
        <w:r>
          <w:rPr>
            <w:webHidden/>
          </w:rPr>
        </w:r>
        <w:r>
          <w:rPr>
            <w:webHidden/>
          </w:rPr>
          <w:fldChar w:fldCharType="separate"/>
        </w:r>
        <w:r w:rsidR="003F6140">
          <w:rPr>
            <w:webHidden/>
          </w:rPr>
          <w:t>98</w:t>
        </w:r>
        <w:r>
          <w:rPr>
            <w:webHidden/>
          </w:rPr>
          <w:fldChar w:fldCharType="end"/>
        </w:r>
      </w:hyperlink>
    </w:p>
    <w:p w14:paraId="5E195015" w14:textId="1796BFE8"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63" w:history="1">
        <w:r w:rsidRPr="00217784">
          <w:rPr>
            <w:rStyle w:val="a3"/>
            <w:noProof/>
          </w:rPr>
          <w:t>ТАСС, 03.07.2026, В ЦБ развеяли миф о выгодности более слабого рубля для бюджета</w:t>
        </w:r>
        <w:r>
          <w:rPr>
            <w:noProof/>
            <w:webHidden/>
          </w:rPr>
          <w:tab/>
        </w:r>
        <w:r>
          <w:rPr>
            <w:noProof/>
            <w:webHidden/>
          </w:rPr>
          <w:fldChar w:fldCharType="begin"/>
        </w:r>
        <w:r>
          <w:rPr>
            <w:noProof/>
            <w:webHidden/>
          </w:rPr>
          <w:instrText xml:space="preserve"> PAGEREF _Toc234219763 \h </w:instrText>
        </w:r>
        <w:r>
          <w:rPr>
            <w:noProof/>
            <w:webHidden/>
          </w:rPr>
        </w:r>
        <w:r>
          <w:rPr>
            <w:noProof/>
            <w:webHidden/>
          </w:rPr>
          <w:fldChar w:fldCharType="separate"/>
        </w:r>
        <w:r w:rsidR="003F6140">
          <w:rPr>
            <w:noProof/>
            <w:webHidden/>
          </w:rPr>
          <w:t>101</w:t>
        </w:r>
        <w:r>
          <w:rPr>
            <w:noProof/>
            <w:webHidden/>
          </w:rPr>
          <w:fldChar w:fldCharType="end"/>
        </w:r>
      </w:hyperlink>
    </w:p>
    <w:p w14:paraId="0C222D4B" w14:textId="5848D7F5" w:rsidR="007653FD" w:rsidRDefault="007653FD">
      <w:pPr>
        <w:pStyle w:val="31"/>
        <w:rPr>
          <w:rFonts w:asciiTheme="minorHAnsi" w:eastAsiaTheme="minorEastAsia" w:hAnsiTheme="minorHAnsi" w:cstheme="minorBidi"/>
          <w:sz w:val="22"/>
          <w:szCs w:val="22"/>
        </w:rPr>
      </w:pPr>
      <w:hyperlink w:anchor="_Toc234219764" w:history="1">
        <w:r w:rsidRPr="00217784">
          <w:rPr>
            <w:rStyle w:val="a3"/>
          </w:rPr>
          <w:t>Суждение о выгодности более слабого курса для бюджета является глубоко ошибочным, это миф и иллюзия. На это обратил внимание зампред Банка России Алексей Заботкин в интервью РБК.</w:t>
        </w:r>
        <w:r>
          <w:rPr>
            <w:webHidden/>
          </w:rPr>
          <w:tab/>
        </w:r>
        <w:r>
          <w:rPr>
            <w:webHidden/>
          </w:rPr>
          <w:fldChar w:fldCharType="begin"/>
        </w:r>
        <w:r>
          <w:rPr>
            <w:webHidden/>
          </w:rPr>
          <w:instrText xml:space="preserve"> PAGEREF _Toc234219764 \h </w:instrText>
        </w:r>
        <w:r>
          <w:rPr>
            <w:webHidden/>
          </w:rPr>
        </w:r>
        <w:r>
          <w:rPr>
            <w:webHidden/>
          </w:rPr>
          <w:fldChar w:fldCharType="separate"/>
        </w:r>
        <w:r w:rsidR="003F6140">
          <w:rPr>
            <w:webHidden/>
          </w:rPr>
          <w:t>101</w:t>
        </w:r>
        <w:r>
          <w:rPr>
            <w:webHidden/>
          </w:rPr>
          <w:fldChar w:fldCharType="end"/>
        </w:r>
      </w:hyperlink>
    </w:p>
    <w:p w14:paraId="16304CCC" w14:textId="5B4EAE8D"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65" w:history="1">
        <w:r w:rsidRPr="00217784">
          <w:rPr>
            <w:rStyle w:val="a3"/>
            <w:noProof/>
          </w:rPr>
          <w:t>РИА Новости, 05.07.2026, В Госдуме рассказали, как семьям с двумя детьми вернуть часть НДФЛ</w:t>
        </w:r>
        <w:r>
          <w:rPr>
            <w:noProof/>
            <w:webHidden/>
          </w:rPr>
          <w:tab/>
        </w:r>
        <w:r>
          <w:rPr>
            <w:noProof/>
            <w:webHidden/>
          </w:rPr>
          <w:fldChar w:fldCharType="begin"/>
        </w:r>
        <w:r>
          <w:rPr>
            <w:noProof/>
            <w:webHidden/>
          </w:rPr>
          <w:instrText xml:space="preserve"> PAGEREF _Toc234219765 \h </w:instrText>
        </w:r>
        <w:r>
          <w:rPr>
            <w:noProof/>
            <w:webHidden/>
          </w:rPr>
        </w:r>
        <w:r>
          <w:rPr>
            <w:noProof/>
            <w:webHidden/>
          </w:rPr>
          <w:fldChar w:fldCharType="separate"/>
        </w:r>
        <w:r w:rsidR="003F6140">
          <w:rPr>
            <w:noProof/>
            <w:webHidden/>
          </w:rPr>
          <w:t>101</w:t>
        </w:r>
        <w:r>
          <w:rPr>
            <w:noProof/>
            <w:webHidden/>
          </w:rPr>
          <w:fldChar w:fldCharType="end"/>
        </w:r>
      </w:hyperlink>
    </w:p>
    <w:p w14:paraId="55FEEA93" w14:textId="1A7309A9" w:rsidR="007653FD" w:rsidRDefault="007653FD">
      <w:pPr>
        <w:pStyle w:val="31"/>
        <w:rPr>
          <w:rFonts w:asciiTheme="minorHAnsi" w:eastAsiaTheme="minorEastAsia" w:hAnsiTheme="minorHAnsi" w:cstheme="minorBidi"/>
          <w:sz w:val="22"/>
          <w:szCs w:val="22"/>
        </w:rPr>
      </w:pPr>
      <w:hyperlink w:anchor="_Toc234219766" w:history="1">
        <w:r w:rsidRPr="00217784">
          <w:rPr>
            <w:rStyle w:val="a3"/>
          </w:rPr>
          <w:t>Семьи с двумя детьми могут вернуть часть уплаченного подоходного налога по новой форме государственной поддержки, которая снижает ставку НДФЛ до 6%, рассказал РИА Новости депутат Госдумы Валерий Селезнев (ЛДПР).</w:t>
        </w:r>
        <w:r>
          <w:rPr>
            <w:webHidden/>
          </w:rPr>
          <w:tab/>
        </w:r>
        <w:r>
          <w:rPr>
            <w:webHidden/>
          </w:rPr>
          <w:fldChar w:fldCharType="begin"/>
        </w:r>
        <w:r>
          <w:rPr>
            <w:webHidden/>
          </w:rPr>
          <w:instrText xml:space="preserve"> PAGEREF _Toc234219766 \h </w:instrText>
        </w:r>
        <w:r>
          <w:rPr>
            <w:webHidden/>
          </w:rPr>
        </w:r>
        <w:r>
          <w:rPr>
            <w:webHidden/>
          </w:rPr>
          <w:fldChar w:fldCharType="separate"/>
        </w:r>
        <w:r w:rsidR="003F6140">
          <w:rPr>
            <w:webHidden/>
          </w:rPr>
          <w:t>101</w:t>
        </w:r>
        <w:r>
          <w:rPr>
            <w:webHidden/>
          </w:rPr>
          <w:fldChar w:fldCharType="end"/>
        </w:r>
      </w:hyperlink>
    </w:p>
    <w:p w14:paraId="2F79F9A5" w14:textId="0782E88C"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67" w:history="1">
        <w:r w:rsidRPr="00217784">
          <w:rPr>
            <w:rStyle w:val="a3"/>
            <w:noProof/>
          </w:rPr>
          <w:t>РБК, 03.07.2026, Заботкин подтвердил актуальность «доктрины Тулина» для вкладчиков</w:t>
        </w:r>
        <w:r>
          <w:rPr>
            <w:noProof/>
            <w:webHidden/>
          </w:rPr>
          <w:tab/>
        </w:r>
        <w:r>
          <w:rPr>
            <w:noProof/>
            <w:webHidden/>
          </w:rPr>
          <w:fldChar w:fldCharType="begin"/>
        </w:r>
        <w:r>
          <w:rPr>
            <w:noProof/>
            <w:webHidden/>
          </w:rPr>
          <w:instrText xml:space="preserve"> PAGEREF _Toc234219767 \h </w:instrText>
        </w:r>
        <w:r>
          <w:rPr>
            <w:noProof/>
            <w:webHidden/>
          </w:rPr>
        </w:r>
        <w:r>
          <w:rPr>
            <w:noProof/>
            <w:webHidden/>
          </w:rPr>
          <w:fldChar w:fldCharType="separate"/>
        </w:r>
        <w:r w:rsidR="003F6140">
          <w:rPr>
            <w:noProof/>
            <w:webHidden/>
          </w:rPr>
          <w:t>102</w:t>
        </w:r>
        <w:r>
          <w:rPr>
            <w:noProof/>
            <w:webHidden/>
          </w:rPr>
          <w:fldChar w:fldCharType="end"/>
        </w:r>
      </w:hyperlink>
    </w:p>
    <w:p w14:paraId="756B0C86" w14:textId="19BE4CF8" w:rsidR="007653FD" w:rsidRDefault="007653FD">
      <w:pPr>
        <w:pStyle w:val="31"/>
        <w:rPr>
          <w:rFonts w:asciiTheme="minorHAnsi" w:eastAsiaTheme="minorEastAsia" w:hAnsiTheme="minorHAnsi" w:cstheme="minorBidi"/>
          <w:sz w:val="22"/>
          <w:szCs w:val="22"/>
        </w:rPr>
      </w:pPr>
      <w:hyperlink w:anchor="_Toc234219768" w:history="1">
        <w:r w:rsidRPr="00217784">
          <w:rPr>
            <w:rStyle w:val="a3"/>
          </w:rPr>
          <w:t>Проценты по вкладам должны защищать сбережения россиян от инфляции, но не позволять вести жизнь «рантье», пояснил зампред ЦБ в ходе прямой линии в эфире Радио РБК. По его мнению, нынешние ставки по вкладам соответствуют этой идее</w:t>
        </w:r>
        <w:r>
          <w:rPr>
            <w:webHidden/>
          </w:rPr>
          <w:tab/>
        </w:r>
        <w:r>
          <w:rPr>
            <w:webHidden/>
          </w:rPr>
          <w:fldChar w:fldCharType="begin"/>
        </w:r>
        <w:r>
          <w:rPr>
            <w:webHidden/>
          </w:rPr>
          <w:instrText xml:space="preserve"> PAGEREF _Toc234219768 \h </w:instrText>
        </w:r>
        <w:r>
          <w:rPr>
            <w:webHidden/>
          </w:rPr>
        </w:r>
        <w:r>
          <w:rPr>
            <w:webHidden/>
          </w:rPr>
          <w:fldChar w:fldCharType="separate"/>
        </w:r>
        <w:r w:rsidR="003F6140">
          <w:rPr>
            <w:webHidden/>
          </w:rPr>
          <w:t>102</w:t>
        </w:r>
        <w:r>
          <w:rPr>
            <w:webHidden/>
          </w:rPr>
          <w:fldChar w:fldCharType="end"/>
        </w:r>
      </w:hyperlink>
    </w:p>
    <w:p w14:paraId="26CC6BDD" w14:textId="4BD8A49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69" w:history="1">
        <w:r w:rsidRPr="00217784">
          <w:rPr>
            <w:rStyle w:val="a3"/>
            <w:noProof/>
          </w:rPr>
          <w:t>РБК Компании, 03.07.2026, Как новый закон меняет финансовую инфраструктуру России</w:t>
        </w:r>
        <w:r>
          <w:rPr>
            <w:noProof/>
            <w:webHidden/>
          </w:rPr>
          <w:tab/>
        </w:r>
        <w:r>
          <w:rPr>
            <w:noProof/>
            <w:webHidden/>
          </w:rPr>
          <w:fldChar w:fldCharType="begin"/>
        </w:r>
        <w:r>
          <w:rPr>
            <w:noProof/>
            <w:webHidden/>
          </w:rPr>
          <w:instrText xml:space="preserve"> PAGEREF _Toc234219769 \h </w:instrText>
        </w:r>
        <w:r>
          <w:rPr>
            <w:noProof/>
            <w:webHidden/>
          </w:rPr>
        </w:r>
        <w:r>
          <w:rPr>
            <w:noProof/>
            <w:webHidden/>
          </w:rPr>
          <w:fldChar w:fldCharType="separate"/>
        </w:r>
        <w:r w:rsidR="003F6140">
          <w:rPr>
            <w:noProof/>
            <w:webHidden/>
          </w:rPr>
          <w:t>103</w:t>
        </w:r>
        <w:r>
          <w:rPr>
            <w:noProof/>
            <w:webHidden/>
          </w:rPr>
          <w:fldChar w:fldCharType="end"/>
        </w:r>
      </w:hyperlink>
    </w:p>
    <w:p w14:paraId="0B52C871" w14:textId="2EAE3052" w:rsidR="007653FD" w:rsidRDefault="007653FD">
      <w:pPr>
        <w:pStyle w:val="31"/>
        <w:rPr>
          <w:rFonts w:asciiTheme="minorHAnsi" w:eastAsiaTheme="minorEastAsia" w:hAnsiTheme="minorHAnsi" w:cstheme="minorBidi"/>
          <w:sz w:val="22"/>
          <w:szCs w:val="22"/>
        </w:rPr>
      </w:pPr>
      <w:hyperlink w:anchor="_Toc234219770" w:history="1">
        <w:r w:rsidRPr="00217784">
          <w:rPr>
            <w:rStyle w:val="a3"/>
          </w:rPr>
          <w:t>Эксперт NPB Markets Виктор Емченко объясняет, как закон о цифровых валютах изменит финансовую инфраструктуру России и готовы ли банки к новым правилам.</w:t>
        </w:r>
        <w:r>
          <w:rPr>
            <w:webHidden/>
          </w:rPr>
          <w:tab/>
        </w:r>
        <w:r>
          <w:rPr>
            <w:webHidden/>
          </w:rPr>
          <w:fldChar w:fldCharType="begin"/>
        </w:r>
        <w:r>
          <w:rPr>
            <w:webHidden/>
          </w:rPr>
          <w:instrText xml:space="preserve"> PAGEREF _Toc234219770 \h </w:instrText>
        </w:r>
        <w:r>
          <w:rPr>
            <w:webHidden/>
          </w:rPr>
        </w:r>
        <w:r>
          <w:rPr>
            <w:webHidden/>
          </w:rPr>
          <w:fldChar w:fldCharType="separate"/>
        </w:r>
        <w:r w:rsidR="003F6140">
          <w:rPr>
            <w:webHidden/>
          </w:rPr>
          <w:t>103</w:t>
        </w:r>
        <w:r>
          <w:rPr>
            <w:webHidden/>
          </w:rPr>
          <w:fldChar w:fldCharType="end"/>
        </w:r>
      </w:hyperlink>
    </w:p>
    <w:p w14:paraId="01E051A6" w14:textId="3B64FEED"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71" w:history="1">
        <w:r w:rsidRPr="00217784">
          <w:rPr>
            <w:rStyle w:val="a3"/>
            <w:noProof/>
          </w:rPr>
          <w:t>АиФ, 03.07.2026, Вектор на семью. Аудитория сервисов Сбера достигнет 40 миллионов</w:t>
        </w:r>
        <w:r>
          <w:rPr>
            <w:noProof/>
            <w:webHidden/>
          </w:rPr>
          <w:tab/>
        </w:r>
        <w:r>
          <w:rPr>
            <w:noProof/>
            <w:webHidden/>
          </w:rPr>
          <w:fldChar w:fldCharType="begin"/>
        </w:r>
        <w:r>
          <w:rPr>
            <w:noProof/>
            <w:webHidden/>
          </w:rPr>
          <w:instrText xml:space="preserve"> PAGEREF _Toc234219771 \h </w:instrText>
        </w:r>
        <w:r>
          <w:rPr>
            <w:noProof/>
            <w:webHidden/>
          </w:rPr>
        </w:r>
        <w:r>
          <w:rPr>
            <w:noProof/>
            <w:webHidden/>
          </w:rPr>
          <w:fldChar w:fldCharType="separate"/>
        </w:r>
        <w:r w:rsidR="003F6140">
          <w:rPr>
            <w:noProof/>
            <w:webHidden/>
          </w:rPr>
          <w:t>108</w:t>
        </w:r>
        <w:r>
          <w:rPr>
            <w:noProof/>
            <w:webHidden/>
          </w:rPr>
          <w:fldChar w:fldCharType="end"/>
        </w:r>
      </w:hyperlink>
    </w:p>
    <w:p w14:paraId="15A9026F" w14:textId="59B32A47" w:rsidR="007653FD" w:rsidRDefault="007653FD">
      <w:pPr>
        <w:pStyle w:val="31"/>
        <w:rPr>
          <w:rFonts w:asciiTheme="minorHAnsi" w:eastAsiaTheme="minorEastAsia" w:hAnsiTheme="minorHAnsi" w:cstheme="minorBidi"/>
          <w:sz w:val="22"/>
          <w:szCs w:val="22"/>
        </w:rPr>
      </w:pPr>
      <w:hyperlink w:anchor="_Toc234219772" w:history="1">
        <w:r w:rsidRPr="00217784">
          <w:rPr>
            <w:rStyle w:val="a3"/>
          </w:rPr>
          <w:t>Семейными сервисами Сбера уже пользуется больше 20 млн человек, а к 2029 году, по прогнозам банка, их аудитория вырастет до 40 млн - такие данные привёл первый заместитель председателя правления Сбербанка Кирилл Царёв, выступая на Финансовом конгрессе 2026. По его словам, драйвером станет не отдельный продукт, а более точное понимание банками реальных потребностей семей.</w:t>
        </w:r>
        <w:r>
          <w:rPr>
            <w:webHidden/>
          </w:rPr>
          <w:tab/>
        </w:r>
        <w:r>
          <w:rPr>
            <w:webHidden/>
          </w:rPr>
          <w:fldChar w:fldCharType="begin"/>
        </w:r>
        <w:r>
          <w:rPr>
            <w:webHidden/>
          </w:rPr>
          <w:instrText xml:space="preserve"> PAGEREF _Toc234219772 \h </w:instrText>
        </w:r>
        <w:r>
          <w:rPr>
            <w:webHidden/>
          </w:rPr>
        </w:r>
        <w:r>
          <w:rPr>
            <w:webHidden/>
          </w:rPr>
          <w:fldChar w:fldCharType="separate"/>
        </w:r>
        <w:r w:rsidR="003F6140">
          <w:rPr>
            <w:webHidden/>
          </w:rPr>
          <w:t>108</w:t>
        </w:r>
        <w:r>
          <w:rPr>
            <w:webHidden/>
          </w:rPr>
          <w:fldChar w:fldCharType="end"/>
        </w:r>
      </w:hyperlink>
    </w:p>
    <w:p w14:paraId="0FCF077D" w14:textId="7A312CC7"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73" w:history="1">
        <w:r w:rsidRPr="00217784">
          <w:rPr>
            <w:rStyle w:val="a3"/>
            <w:noProof/>
          </w:rPr>
          <w:t>Газета.ру, 03.07.2026, Россиянам пообещали рост реальных доходов в 2027 году</w:t>
        </w:r>
        <w:r>
          <w:rPr>
            <w:noProof/>
            <w:webHidden/>
          </w:rPr>
          <w:tab/>
        </w:r>
        <w:r>
          <w:rPr>
            <w:noProof/>
            <w:webHidden/>
          </w:rPr>
          <w:fldChar w:fldCharType="begin"/>
        </w:r>
        <w:r>
          <w:rPr>
            <w:noProof/>
            <w:webHidden/>
          </w:rPr>
          <w:instrText xml:space="preserve"> PAGEREF _Toc234219773 \h </w:instrText>
        </w:r>
        <w:r>
          <w:rPr>
            <w:noProof/>
            <w:webHidden/>
          </w:rPr>
        </w:r>
        <w:r>
          <w:rPr>
            <w:noProof/>
            <w:webHidden/>
          </w:rPr>
          <w:fldChar w:fldCharType="separate"/>
        </w:r>
        <w:r w:rsidR="003F6140">
          <w:rPr>
            <w:noProof/>
            <w:webHidden/>
          </w:rPr>
          <w:t>109</w:t>
        </w:r>
        <w:r>
          <w:rPr>
            <w:noProof/>
            <w:webHidden/>
          </w:rPr>
          <w:fldChar w:fldCharType="end"/>
        </w:r>
      </w:hyperlink>
    </w:p>
    <w:p w14:paraId="145F0281" w14:textId="657640F4" w:rsidR="007653FD" w:rsidRDefault="007653FD">
      <w:pPr>
        <w:pStyle w:val="31"/>
        <w:rPr>
          <w:rFonts w:asciiTheme="minorHAnsi" w:eastAsiaTheme="minorEastAsia" w:hAnsiTheme="minorHAnsi" w:cstheme="minorBidi"/>
          <w:sz w:val="22"/>
          <w:szCs w:val="22"/>
        </w:rPr>
      </w:pPr>
      <w:hyperlink w:anchor="_Toc234219774" w:history="1">
        <w:r w:rsidRPr="00217784">
          <w:rPr>
            <w:rStyle w:val="a3"/>
          </w:rPr>
          <w:t>Реальные доходы россиян в 2027 году, вероятнее всего, вырастут на 2–4%, однако темпы роста окажутся ниже, чем в предыдущие годы, рассказал «Газете.Ru» доцент кафедры естественно-научных дисциплин университета «Синергия» Кирилл Щербаков.</w:t>
        </w:r>
        <w:r>
          <w:rPr>
            <w:webHidden/>
          </w:rPr>
          <w:tab/>
        </w:r>
        <w:r>
          <w:rPr>
            <w:webHidden/>
          </w:rPr>
          <w:fldChar w:fldCharType="begin"/>
        </w:r>
        <w:r>
          <w:rPr>
            <w:webHidden/>
          </w:rPr>
          <w:instrText xml:space="preserve"> PAGEREF _Toc234219774 \h </w:instrText>
        </w:r>
        <w:r>
          <w:rPr>
            <w:webHidden/>
          </w:rPr>
        </w:r>
        <w:r>
          <w:rPr>
            <w:webHidden/>
          </w:rPr>
          <w:fldChar w:fldCharType="separate"/>
        </w:r>
        <w:r w:rsidR="003F6140">
          <w:rPr>
            <w:webHidden/>
          </w:rPr>
          <w:t>109</w:t>
        </w:r>
        <w:r>
          <w:rPr>
            <w:webHidden/>
          </w:rPr>
          <w:fldChar w:fldCharType="end"/>
        </w:r>
      </w:hyperlink>
    </w:p>
    <w:p w14:paraId="1BEFDC44" w14:textId="0AE98B3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75" w:history="1">
        <w:r w:rsidRPr="00217784">
          <w:rPr>
            <w:rStyle w:val="a3"/>
            <w:noProof/>
          </w:rPr>
          <w:t>Эксперт, 05.07.2026, Крупные банки повысили ставки по краткосрочным вкладам после июньского заседания ЦБ</w:t>
        </w:r>
        <w:r>
          <w:rPr>
            <w:noProof/>
            <w:webHidden/>
          </w:rPr>
          <w:tab/>
        </w:r>
        <w:r>
          <w:rPr>
            <w:noProof/>
            <w:webHidden/>
          </w:rPr>
          <w:fldChar w:fldCharType="begin"/>
        </w:r>
        <w:r>
          <w:rPr>
            <w:noProof/>
            <w:webHidden/>
          </w:rPr>
          <w:instrText xml:space="preserve"> PAGEREF _Toc234219775 \h </w:instrText>
        </w:r>
        <w:r>
          <w:rPr>
            <w:noProof/>
            <w:webHidden/>
          </w:rPr>
        </w:r>
        <w:r>
          <w:rPr>
            <w:noProof/>
            <w:webHidden/>
          </w:rPr>
          <w:fldChar w:fldCharType="separate"/>
        </w:r>
        <w:r w:rsidR="003F6140">
          <w:rPr>
            <w:noProof/>
            <w:webHidden/>
          </w:rPr>
          <w:t>109</w:t>
        </w:r>
        <w:r>
          <w:rPr>
            <w:noProof/>
            <w:webHidden/>
          </w:rPr>
          <w:fldChar w:fldCharType="end"/>
        </w:r>
      </w:hyperlink>
    </w:p>
    <w:p w14:paraId="5BE1E887" w14:textId="385BBC4C" w:rsidR="007653FD" w:rsidRDefault="007653FD">
      <w:pPr>
        <w:pStyle w:val="31"/>
        <w:rPr>
          <w:rFonts w:asciiTheme="minorHAnsi" w:eastAsiaTheme="minorEastAsia" w:hAnsiTheme="minorHAnsi" w:cstheme="minorBidi"/>
          <w:sz w:val="22"/>
          <w:szCs w:val="22"/>
        </w:rPr>
      </w:pPr>
      <w:hyperlink w:anchor="_Toc234219776" w:history="1">
        <w:r w:rsidRPr="00217784">
          <w:rPr>
            <w:rStyle w:val="a3"/>
          </w:rPr>
          <w:t>Крупнейшие российские банки повысили ставки по трехмесячным вкладам после июньского заседания ЦБ, на котором ключевая ставка была снижена до 14,25%. Средняя доходность по таким депозитам выросла до 13,5% годовых, тогда как ставки на более длительные сроки продолжают снижаться</w:t>
        </w:r>
        <w:r>
          <w:rPr>
            <w:webHidden/>
          </w:rPr>
          <w:tab/>
        </w:r>
        <w:r>
          <w:rPr>
            <w:webHidden/>
          </w:rPr>
          <w:fldChar w:fldCharType="begin"/>
        </w:r>
        <w:r>
          <w:rPr>
            <w:webHidden/>
          </w:rPr>
          <w:instrText xml:space="preserve"> PAGEREF _Toc234219776 \h </w:instrText>
        </w:r>
        <w:r>
          <w:rPr>
            <w:webHidden/>
          </w:rPr>
        </w:r>
        <w:r>
          <w:rPr>
            <w:webHidden/>
          </w:rPr>
          <w:fldChar w:fldCharType="separate"/>
        </w:r>
        <w:r w:rsidR="003F6140">
          <w:rPr>
            <w:webHidden/>
          </w:rPr>
          <w:t>109</w:t>
        </w:r>
        <w:r>
          <w:rPr>
            <w:webHidden/>
          </w:rPr>
          <w:fldChar w:fldCharType="end"/>
        </w:r>
      </w:hyperlink>
    </w:p>
    <w:p w14:paraId="04A27C5B" w14:textId="4AF4E521"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777" w:history="1">
        <w:r w:rsidRPr="00217784">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_Toc234219777 \h </w:instrText>
        </w:r>
        <w:r>
          <w:rPr>
            <w:noProof/>
            <w:webHidden/>
          </w:rPr>
        </w:r>
        <w:r>
          <w:rPr>
            <w:noProof/>
            <w:webHidden/>
          </w:rPr>
          <w:fldChar w:fldCharType="separate"/>
        </w:r>
        <w:r w:rsidR="003F6140">
          <w:rPr>
            <w:noProof/>
            <w:webHidden/>
          </w:rPr>
          <w:t>111</w:t>
        </w:r>
        <w:r>
          <w:rPr>
            <w:noProof/>
            <w:webHidden/>
          </w:rPr>
          <w:fldChar w:fldCharType="end"/>
        </w:r>
      </w:hyperlink>
    </w:p>
    <w:p w14:paraId="68896574" w14:textId="16AE07BC"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778" w:history="1">
        <w:r w:rsidRPr="00217784">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_Toc234219778 \h </w:instrText>
        </w:r>
        <w:r>
          <w:rPr>
            <w:noProof/>
            <w:webHidden/>
          </w:rPr>
        </w:r>
        <w:r>
          <w:rPr>
            <w:noProof/>
            <w:webHidden/>
          </w:rPr>
          <w:fldChar w:fldCharType="separate"/>
        </w:r>
        <w:r w:rsidR="003F6140">
          <w:rPr>
            <w:noProof/>
            <w:webHidden/>
          </w:rPr>
          <w:t>111</w:t>
        </w:r>
        <w:r>
          <w:rPr>
            <w:noProof/>
            <w:webHidden/>
          </w:rPr>
          <w:fldChar w:fldCharType="end"/>
        </w:r>
      </w:hyperlink>
    </w:p>
    <w:p w14:paraId="7A060E65" w14:textId="0DF193D6"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79" w:history="1">
        <w:r w:rsidRPr="00217784">
          <w:rPr>
            <w:rStyle w:val="a3"/>
            <w:noProof/>
          </w:rPr>
          <w:t>Смартпресс, 04.07.2026, Когда белорусам грозит пенсия в 254 рубля? Узнали, от чего это зависит</w:t>
        </w:r>
        <w:r>
          <w:rPr>
            <w:noProof/>
            <w:webHidden/>
          </w:rPr>
          <w:tab/>
        </w:r>
        <w:r>
          <w:rPr>
            <w:noProof/>
            <w:webHidden/>
          </w:rPr>
          <w:fldChar w:fldCharType="begin"/>
        </w:r>
        <w:r>
          <w:rPr>
            <w:noProof/>
            <w:webHidden/>
          </w:rPr>
          <w:instrText xml:space="preserve"> PAGEREF _Toc234219779 \h </w:instrText>
        </w:r>
        <w:r>
          <w:rPr>
            <w:noProof/>
            <w:webHidden/>
          </w:rPr>
        </w:r>
        <w:r>
          <w:rPr>
            <w:noProof/>
            <w:webHidden/>
          </w:rPr>
          <w:fldChar w:fldCharType="separate"/>
        </w:r>
        <w:r w:rsidR="003F6140">
          <w:rPr>
            <w:noProof/>
            <w:webHidden/>
          </w:rPr>
          <w:t>111</w:t>
        </w:r>
        <w:r>
          <w:rPr>
            <w:noProof/>
            <w:webHidden/>
          </w:rPr>
          <w:fldChar w:fldCharType="end"/>
        </w:r>
      </w:hyperlink>
    </w:p>
    <w:p w14:paraId="5563312D" w14:textId="1A0383EC" w:rsidR="007653FD" w:rsidRDefault="007653FD">
      <w:pPr>
        <w:pStyle w:val="31"/>
        <w:rPr>
          <w:rFonts w:asciiTheme="minorHAnsi" w:eastAsiaTheme="minorEastAsia" w:hAnsiTheme="minorHAnsi" w:cstheme="minorBidi"/>
          <w:sz w:val="22"/>
          <w:szCs w:val="22"/>
        </w:rPr>
      </w:pPr>
      <w:hyperlink w:anchor="_Toc234219780" w:history="1">
        <w:r w:rsidRPr="00217784">
          <w:rPr>
            <w:rStyle w:val="a3"/>
          </w:rPr>
          <w:t>В Беларуси человек не всегда получает трудовую пенсию просто потому, что достиг пенсионного возраста. Главное условие – стаж. Причём важен не только общий стаж работы, но и страховой: это периоды, когда за человека платились взносы в Фонд социальной защиты населения (ФСЗН).</w:t>
        </w:r>
        <w:r>
          <w:rPr>
            <w:webHidden/>
          </w:rPr>
          <w:tab/>
        </w:r>
        <w:r>
          <w:rPr>
            <w:webHidden/>
          </w:rPr>
          <w:fldChar w:fldCharType="begin"/>
        </w:r>
        <w:r>
          <w:rPr>
            <w:webHidden/>
          </w:rPr>
          <w:instrText xml:space="preserve"> PAGEREF _Toc234219780 \h </w:instrText>
        </w:r>
        <w:r>
          <w:rPr>
            <w:webHidden/>
          </w:rPr>
        </w:r>
        <w:r>
          <w:rPr>
            <w:webHidden/>
          </w:rPr>
          <w:fldChar w:fldCharType="separate"/>
        </w:r>
        <w:r w:rsidR="003F6140">
          <w:rPr>
            <w:webHidden/>
          </w:rPr>
          <w:t>111</w:t>
        </w:r>
        <w:r>
          <w:rPr>
            <w:webHidden/>
          </w:rPr>
          <w:fldChar w:fldCharType="end"/>
        </w:r>
      </w:hyperlink>
    </w:p>
    <w:p w14:paraId="5962682F" w14:textId="6124FEC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81" w:history="1">
        <w:r w:rsidRPr="00217784">
          <w:rPr>
            <w:rStyle w:val="a3"/>
            <w:noProof/>
          </w:rPr>
          <w:t>Ulysmedia.kz, 03.07.2026, Казахстанцам рассказали, как не только сохранить, но и приумножить пенсионные накопления</w:t>
        </w:r>
        <w:r>
          <w:rPr>
            <w:noProof/>
            <w:webHidden/>
          </w:rPr>
          <w:tab/>
        </w:r>
        <w:r>
          <w:rPr>
            <w:noProof/>
            <w:webHidden/>
          </w:rPr>
          <w:fldChar w:fldCharType="begin"/>
        </w:r>
        <w:r>
          <w:rPr>
            <w:noProof/>
            <w:webHidden/>
          </w:rPr>
          <w:instrText xml:space="preserve"> PAGEREF _Toc234219781 \h </w:instrText>
        </w:r>
        <w:r>
          <w:rPr>
            <w:noProof/>
            <w:webHidden/>
          </w:rPr>
        </w:r>
        <w:r>
          <w:rPr>
            <w:noProof/>
            <w:webHidden/>
          </w:rPr>
          <w:fldChar w:fldCharType="separate"/>
        </w:r>
        <w:r w:rsidR="003F6140">
          <w:rPr>
            <w:noProof/>
            <w:webHidden/>
          </w:rPr>
          <w:t>112</w:t>
        </w:r>
        <w:r>
          <w:rPr>
            <w:noProof/>
            <w:webHidden/>
          </w:rPr>
          <w:fldChar w:fldCharType="end"/>
        </w:r>
      </w:hyperlink>
    </w:p>
    <w:p w14:paraId="2F43AEF0" w14:textId="014581A8" w:rsidR="007653FD" w:rsidRDefault="007653FD">
      <w:pPr>
        <w:pStyle w:val="31"/>
        <w:rPr>
          <w:rFonts w:asciiTheme="minorHAnsi" w:eastAsiaTheme="minorEastAsia" w:hAnsiTheme="minorHAnsi" w:cstheme="minorBidi"/>
          <w:sz w:val="22"/>
          <w:szCs w:val="22"/>
        </w:rPr>
      </w:pPr>
      <w:hyperlink w:anchor="_Toc234219782" w:history="1">
        <w:r w:rsidRPr="00217784">
          <w:rPr>
            <w:rStyle w:val="a3"/>
          </w:rPr>
          <w:t>Независимый финансовый консультант, экс-аналитик KASE Аман Алимбаев убежден, что казахстанцам в возрасте 50-60 лет и старше следует обратить внимание на рынок ценных бумаг.</w:t>
        </w:r>
        <w:r>
          <w:rPr>
            <w:webHidden/>
          </w:rPr>
          <w:tab/>
        </w:r>
        <w:r>
          <w:rPr>
            <w:webHidden/>
          </w:rPr>
          <w:fldChar w:fldCharType="begin"/>
        </w:r>
        <w:r>
          <w:rPr>
            <w:webHidden/>
          </w:rPr>
          <w:instrText xml:space="preserve"> PAGEREF _Toc234219782 \h </w:instrText>
        </w:r>
        <w:r>
          <w:rPr>
            <w:webHidden/>
          </w:rPr>
        </w:r>
        <w:r>
          <w:rPr>
            <w:webHidden/>
          </w:rPr>
          <w:fldChar w:fldCharType="separate"/>
        </w:r>
        <w:r w:rsidR="003F6140">
          <w:rPr>
            <w:webHidden/>
          </w:rPr>
          <w:t>112</w:t>
        </w:r>
        <w:r>
          <w:rPr>
            <w:webHidden/>
          </w:rPr>
          <w:fldChar w:fldCharType="end"/>
        </w:r>
      </w:hyperlink>
    </w:p>
    <w:p w14:paraId="529AFB30" w14:textId="231AB69F"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83" w:history="1">
        <w:r w:rsidRPr="00217784">
          <w:rPr>
            <w:rStyle w:val="a3"/>
            <w:noProof/>
          </w:rPr>
          <w:t>Krisha.kz, 03.07.2026, Пенсионные на жильё: послаблений не будет</w:t>
        </w:r>
        <w:r>
          <w:rPr>
            <w:noProof/>
            <w:webHidden/>
          </w:rPr>
          <w:tab/>
        </w:r>
        <w:r>
          <w:rPr>
            <w:noProof/>
            <w:webHidden/>
          </w:rPr>
          <w:fldChar w:fldCharType="begin"/>
        </w:r>
        <w:r>
          <w:rPr>
            <w:noProof/>
            <w:webHidden/>
          </w:rPr>
          <w:instrText xml:space="preserve"> PAGEREF _Toc234219783 \h </w:instrText>
        </w:r>
        <w:r>
          <w:rPr>
            <w:noProof/>
            <w:webHidden/>
          </w:rPr>
        </w:r>
        <w:r>
          <w:rPr>
            <w:noProof/>
            <w:webHidden/>
          </w:rPr>
          <w:fldChar w:fldCharType="separate"/>
        </w:r>
        <w:r w:rsidR="003F6140">
          <w:rPr>
            <w:noProof/>
            <w:webHidden/>
          </w:rPr>
          <w:t>112</w:t>
        </w:r>
        <w:r>
          <w:rPr>
            <w:noProof/>
            <w:webHidden/>
          </w:rPr>
          <w:fldChar w:fldCharType="end"/>
        </w:r>
      </w:hyperlink>
    </w:p>
    <w:p w14:paraId="1EA33DA7" w14:textId="7868080D" w:rsidR="007653FD" w:rsidRDefault="007653FD">
      <w:pPr>
        <w:pStyle w:val="31"/>
        <w:rPr>
          <w:rFonts w:asciiTheme="minorHAnsi" w:eastAsiaTheme="minorEastAsia" w:hAnsiTheme="minorHAnsi" w:cstheme="minorBidi"/>
          <w:sz w:val="22"/>
          <w:szCs w:val="22"/>
        </w:rPr>
      </w:pPr>
      <w:hyperlink w:anchor="_Toc234219784" w:history="1">
        <w:r w:rsidRPr="00217784">
          <w:rPr>
            <w:rStyle w:val="a3"/>
          </w:rPr>
          <w:t>С 5 июня в Казахстане изменили расчёт порогов достаточности пенсионных накоплений. Пороги выросли в два раза. Из-за этого большинству казахстанцев стало недоступно использование пенсионных излишков на жильё.</w:t>
        </w:r>
        <w:r>
          <w:rPr>
            <w:webHidden/>
          </w:rPr>
          <w:tab/>
        </w:r>
        <w:r>
          <w:rPr>
            <w:webHidden/>
          </w:rPr>
          <w:fldChar w:fldCharType="begin"/>
        </w:r>
        <w:r>
          <w:rPr>
            <w:webHidden/>
          </w:rPr>
          <w:instrText xml:space="preserve"> PAGEREF _Toc234219784 \h </w:instrText>
        </w:r>
        <w:r>
          <w:rPr>
            <w:webHidden/>
          </w:rPr>
        </w:r>
        <w:r>
          <w:rPr>
            <w:webHidden/>
          </w:rPr>
          <w:fldChar w:fldCharType="separate"/>
        </w:r>
        <w:r w:rsidR="003F6140">
          <w:rPr>
            <w:webHidden/>
          </w:rPr>
          <w:t>112</w:t>
        </w:r>
        <w:r>
          <w:rPr>
            <w:webHidden/>
          </w:rPr>
          <w:fldChar w:fldCharType="end"/>
        </w:r>
      </w:hyperlink>
    </w:p>
    <w:p w14:paraId="7780E1A4" w14:textId="73CDAE1F" w:rsidR="007653FD" w:rsidRDefault="007653FD">
      <w:pPr>
        <w:pStyle w:val="12"/>
        <w:tabs>
          <w:tab w:val="right" w:leader="dot" w:pos="9061"/>
        </w:tabs>
        <w:rPr>
          <w:rFonts w:asciiTheme="minorHAnsi" w:eastAsiaTheme="minorEastAsia" w:hAnsiTheme="minorHAnsi" w:cstheme="minorBidi"/>
          <w:b w:val="0"/>
          <w:noProof/>
          <w:sz w:val="22"/>
          <w:szCs w:val="22"/>
        </w:rPr>
      </w:pPr>
      <w:hyperlink w:anchor="_Toc234219785" w:history="1">
        <w:r w:rsidRPr="00217784">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_Toc234219785 \h </w:instrText>
        </w:r>
        <w:r>
          <w:rPr>
            <w:noProof/>
            <w:webHidden/>
          </w:rPr>
        </w:r>
        <w:r>
          <w:rPr>
            <w:noProof/>
            <w:webHidden/>
          </w:rPr>
          <w:fldChar w:fldCharType="separate"/>
        </w:r>
        <w:r w:rsidR="003F6140">
          <w:rPr>
            <w:noProof/>
            <w:webHidden/>
          </w:rPr>
          <w:t>113</w:t>
        </w:r>
        <w:r>
          <w:rPr>
            <w:noProof/>
            <w:webHidden/>
          </w:rPr>
          <w:fldChar w:fldCharType="end"/>
        </w:r>
      </w:hyperlink>
    </w:p>
    <w:p w14:paraId="265D56B4" w14:textId="26C85841"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86" w:history="1">
        <w:r w:rsidRPr="00217784">
          <w:rPr>
            <w:rStyle w:val="a3"/>
            <w:noProof/>
          </w:rPr>
          <w:t>Vietnam.vn, 03.07.2026, С 1 июля увеличивается размер пенсионных и социальных страховых выплат</w:t>
        </w:r>
        <w:r>
          <w:rPr>
            <w:noProof/>
            <w:webHidden/>
          </w:rPr>
          <w:tab/>
        </w:r>
        <w:r>
          <w:rPr>
            <w:noProof/>
            <w:webHidden/>
          </w:rPr>
          <w:fldChar w:fldCharType="begin"/>
        </w:r>
        <w:r>
          <w:rPr>
            <w:noProof/>
            <w:webHidden/>
          </w:rPr>
          <w:instrText xml:space="preserve"> PAGEREF _Toc234219786 \h </w:instrText>
        </w:r>
        <w:r>
          <w:rPr>
            <w:noProof/>
            <w:webHidden/>
          </w:rPr>
        </w:r>
        <w:r>
          <w:rPr>
            <w:noProof/>
            <w:webHidden/>
          </w:rPr>
          <w:fldChar w:fldCharType="separate"/>
        </w:r>
        <w:r w:rsidR="003F6140">
          <w:rPr>
            <w:noProof/>
            <w:webHidden/>
          </w:rPr>
          <w:t>113</w:t>
        </w:r>
        <w:r>
          <w:rPr>
            <w:noProof/>
            <w:webHidden/>
          </w:rPr>
          <w:fldChar w:fldCharType="end"/>
        </w:r>
      </w:hyperlink>
    </w:p>
    <w:p w14:paraId="65D3F042" w14:textId="4C47FD42" w:rsidR="007653FD" w:rsidRDefault="007653FD">
      <w:pPr>
        <w:pStyle w:val="31"/>
        <w:rPr>
          <w:rFonts w:asciiTheme="minorHAnsi" w:eastAsiaTheme="minorEastAsia" w:hAnsiTheme="minorHAnsi" w:cstheme="minorBidi"/>
          <w:sz w:val="22"/>
          <w:szCs w:val="22"/>
        </w:rPr>
      </w:pPr>
      <w:hyperlink w:anchor="_Toc234219787" w:history="1">
        <w:r w:rsidRPr="00217784">
          <w:rPr>
            <w:rStyle w:val="a3"/>
          </w:rPr>
          <w:t>Вьетнамская система социального обеспечения (ВСС) объявила, что с 1 июля 2026 года более 3,5 миллионов человек, в настоящее время получающих пенсии, пособия по социальному страхованию и ежемесячные выплаты по всей стране, получат повышение размера своих пособий в соответствии с положениями Постановления Правительства № 162/2026/ND-CP.</w:t>
        </w:r>
        <w:r>
          <w:rPr>
            <w:webHidden/>
          </w:rPr>
          <w:tab/>
        </w:r>
        <w:r>
          <w:rPr>
            <w:webHidden/>
          </w:rPr>
          <w:fldChar w:fldCharType="begin"/>
        </w:r>
        <w:r>
          <w:rPr>
            <w:webHidden/>
          </w:rPr>
          <w:instrText xml:space="preserve"> PAGEREF _Toc234219787 \h </w:instrText>
        </w:r>
        <w:r>
          <w:rPr>
            <w:webHidden/>
          </w:rPr>
        </w:r>
        <w:r>
          <w:rPr>
            <w:webHidden/>
          </w:rPr>
          <w:fldChar w:fldCharType="separate"/>
        </w:r>
        <w:r w:rsidR="003F6140">
          <w:rPr>
            <w:webHidden/>
          </w:rPr>
          <w:t>113</w:t>
        </w:r>
        <w:r>
          <w:rPr>
            <w:webHidden/>
          </w:rPr>
          <w:fldChar w:fldCharType="end"/>
        </w:r>
      </w:hyperlink>
    </w:p>
    <w:p w14:paraId="0EB50F03" w14:textId="2107A360"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88" w:history="1">
        <w:r w:rsidRPr="00217784">
          <w:rPr>
            <w:rStyle w:val="a3"/>
            <w:noProof/>
          </w:rPr>
          <w:t>Российская газета, 05.07.2026, В Германии 40 процентов сотрудников сомневаются, что продержатся до пенсии</w:t>
        </w:r>
        <w:r>
          <w:rPr>
            <w:noProof/>
            <w:webHidden/>
          </w:rPr>
          <w:tab/>
        </w:r>
        <w:r>
          <w:rPr>
            <w:noProof/>
            <w:webHidden/>
          </w:rPr>
          <w:fldChar w:fldCharType="begin"/>
        </w:r>
        <w:r>
          <w:rPr>
            <w:noProof/>
            <w:webHidden/>
          </w:rPr>
          <w:instrText xml:space="preserve"> PAGEREF _Toc234219788 \h </w:instrText>
        </w:r>
        <w:r>
          <w:rPr>
            <w:noProof/>
            <w:webHidden/>
          </w:rPr>
        </w:r>
        <w:r>
          <w:rPr>
            <w:noProof/>
            <w:webHidden/>
          </w:rPr>
          <w:fldChar w:fldCharType="separate"/>
        </w:r>
        <w:r w:rsidR="003F6140">
          <w:rPr>
            <w:noProof/>
            <w:webHidden/>
          </w:rPr>
          <w:t>114</w:t>
        </w:r>
        <w:r>
          <w:rPr>
            <w:noProof/>
            <w:webHidden/>
          </w:rPr>
          <w:fldChar w:fldCharType="end"/>
        </w:r>
      </w:hyperlink>
    </w:p>
    <w:p w14:paraId="530DA34E" w14:textId="2988477D" w:rsidR="007653FD" w:rsidRDefault="007653FD">
      <w:pPr>
        <w:pStyle w:val="31"/>
        <w:rPr>
          <w:rFonts w:asciiTheme="minorHAnsi" w:eastAsiaTheme="minorEastAsia" w:hAnsiTheme="minorHAnsi" w:cstheme="minorBidi"/>
          <w:sz w:val="22"/>
          <w:szCs w:val="22"/>
        </w:rPr>
      </w:pPr>
      <w:hyperlink w:anchor="_Toc234219789" w:history="1">
        <w:r w:rsidRPr="00217784">
          <w:rPr>
            <w:rStyle w:val="a3"/>
          </w:rPr>
          <w:t>Согласно новому опросу, четверо из десяти сотрудников в Германии не считают, что смогут выполнять свою работу до достижения пенсионного возраста.</w:t>
        </w:r>
        <w:r>
          <w:rPr>
            <w:webHidden/>
          </w:rPr>
          <w:tab/>
        </w:r>
        <w:r>
          <w:rPr>
            <w:webHidden/>
          </w:rPr>
          <w:fldChar w:fldCharType="begin"/>
        </w:r>
        <w:r>
          <w:rPr>
            <w:webHidden/>
          </w:rPr>
          <w:instrText xml:space="preserve"> PAGEREF _Toc234219789 \h </w:instrText>
        </w:r>
        <w:r>
          <w:rPr>
            <w:webHidden/>
          </w:rPr>
        </w:r>
        <w:r>
          <w:rPr>
            <w:webHidden/>
          </w:rPr>
          <w:fldChar w:fldCharType="separate"/>
        </w:r>
        <w:r w:rsidR="003F6140">
          <w:rPr>
            <w:webHidden/>
          </w:rPr>
          <w:t>114</w:t>
        </w:r>
        <w:r>
          <w:rPr>
            <w:webHidden/>
          </w:rPr>
          <w:fldChar w:fldCharType="end"/>
        </w:r>
      </w:hyperlink>
    </w:p>
    <w:p w14:paraId="4D3ED089" w14:textId="569CAE7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90" w:history="1">
        <w:r w:rsidRPr="00217784">
          <w:rPr>
            <w:rStyle w:val="a3"/>
            <w:noProof/>
          </w:rPr>
          <w:t>РИА Новости, 03.07.2026, Реформы Мерца обернутся убытками для немцев из-за роста соцвзносов - Bild</w:t>
        </w:r>
        <w:r>
          <w:rPr>
            <w:noProof/>
            <w:webHidden/>
          </w:rPr>
          <w:tab/>
        </w:r>
        <w:r>
          <w:rPr>
            <w:noProof/>
            <w:webHidden/>
          </w:rPr>
          <w:fldChar w:fldCharType="begin"/>
        </w:r>
        <w:r>
          <w:rPr>
            <w:noProof/>
            <w:webHidden/>
          </w:rPr>
          <w:instrText xml:space="preserve"> PAGEREF _Toc234219790 \h </w:instrText>
        </w:r>
        <w:r>
          <w:rPr>
            <w:noProof/>
            <w:webHidden/>
          </w:rPr>
        </w:r>
        <w:r>
          <w:rPr>
            <w:noProof/>
            <w:webHidden/>
          </w:rPr>
          <w:fldChar w:fldCharType="separate"/>
        </w:r>
        <w:r w:rsidR="003F6140">
          <w:rPr>
            <w:noProof/>
            <w:webHidden/>
          </w:rPr>
          <w:t>115</w:t>
        </w:r>
        <w:r>
          <w:rPr>
            <w:noProof/>
            <w:webHidden/>
          </w:rPr>
          <w:fldChar w:fldCharType="end"/>
        </w:r>
      </w:hyperlink>
    </w:p>
    <w:p w14:paraId="7DD2F281" w14:textId="1D298401" w:rsidR="007653FD" w:rsidRDefault="007653FD">
      <w:pPr>
        <w:pStyle w:val="31"/>
        <w:rPr>
          <w:rFonts w:asciiTheme="minorHAnsi" w:eastAsiaTheme="minorEastAsia" w:hAnsiTheme="minorHAnsi" w:cstheme="minorBidi"/>
          <w:sz w:val="22"/>
          <w:szCs w:val="22"/>
        </w:rPr>
      </w:pPr>
      <w:hyperlink w:anchor="_Toc234219791" w:history="1">
        <w:r w:rsidRPr="00217784">
          <w:rPr>
            <w:rStyle w:val="a3"/>
          </w:rPr>
          <w:t>Предложенные правительством Германии во главе с канцлером Фридрихом Мерцем налоговые реформы приведут к чистому финансовому убытку для немцев из-за роста социальных взносов, которые нивелируют обещанные послабления, сообщает газета Bild.</w:t>
        </w:r>
        <w:r>
          <w:rPr>
            <w:webHidden/>
          </w:rPr>
          <w:tab/>
        </w:r>
        <w:r>
          <w:rPr>
            <w:webHidden/>
          </w:rPr>
          <w:fldChar w:fldCharType="begin"/>
        </w:r>
        <w:r>
          <w:rPr>
            <w:webHidden/>
          </w:rPr>
          <w:instrText xml:space="preserve"> PAGEREF _Toc234219791 \h </w:instrText>
        </w:r>
        <w:r>
          <w:rPr>
            <w:webHidden/>
          </w:rPr>
        </w:r>
        <w:r>
          <w:rPr>
            <w:webHidden/>
          </w:rPr>
          <w:fldChar w:fldCharType="separate"/>
        </w:r>
        <w:r w:rsidR="003F6140">
          <w:rPr>
            <w:webHidden/>
          </w:rPr>
          <w:t>115</w:t>
        </w:r>
        <w:r>
          <w:rPr>
            <w:webHidden/>
          </w:rPr>
          <w:fldChar w:fldCharType="end"/>
        </w:r>
      </w:hyperlink>
    </w:p>
    <w:p w14:paraId="20AE3DCB" w14:textId="61D2237B"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92" w:history="1">
        <w:r w:rsidRPr="00217784">
          <w:rPr>
            <w:rStyle w:val="a3"/>
            <w:noProof/>
          </w:rPr>
          <w:t>Военное обозрение, 03.07.2026, Уровень рождаемости в Германии упал до антирекорда за весь послевоенный период</w:t>
        </w:r>
        <w:r>
          <w:rPr>
            <w:noProof/>
            <w:webHidden/>
          </w:rPr>
          <w:tab/>
        </w:r>
        <w:r>
          <w:rPr>
            <w:noProof/>
            <w:webHidden/>
          </w:rPr>
          <w:fldChar w:fldCharType="begin"/>
        </w:r>
        <w:r>
          <w:rPr>
            <w:noProof/>
            <w:webHidden/>
          </w:rPr>
          <w:instrText xml:space="preserve"> PAGEREF _Toc234219792 \h </w:instrText>
        </w:r>
        <w:r>
          <w:rPr>
            <w:noProof/>
            <w:webHidden/>
          </w:rPr>
        </w:r>
        <w:r>
          <w:rPr>
            <w:noProof/>
            <w:webHidden/>
          </w:rPr>
          <w:fldChar w:fldCharType="separate"/>
        </w:r>
        <w:r w:rsidR="003F6140">
          <w:rPr>
            <w:noProof/>
            <w:webHidden/>
          </w:rPr>
          <w:t>116</w:t>
        </w:r>
        <w:r>
          <w:rPr>
            <w:noProof/>
            <w:webHidden/>
          </w:rPr>
          <w:fldChar w:fldCharType="end"/>
        </w:r>
      </w:hyperlink>
    </w:p>
    <w:p w14:paraId="57856332" w14:textId="28F709DF" w:rsidR="007653FD" w:rsidRDefault="007653FD">
      <w:pPr>
        <w:pStyle w:val="31"/>
        <w:rPr>
          <w:rFonts w:asciiTheme="minorHAnsi" w:eastAsiaTheme="minorEastAsia" w:hAnsiTheme="minorHAnsi" w:cstheme="minorBidi"/>
          <w:sz w:val="22"/>
          <w:szCs w:val="22"/>
        </w:rPr>
      </w:pPr>
      <w:hyperlink w:anchor="_Toc234219793" w:history="1">
        <w:r w:rsidRPr="00217784">
          <w:rPr>
            <w:rStyle w:val="a3"/>
          </w:rPr>
          <w:t>Общий коэффициент рождаемости в Германии упал до 1,32 ребёнка на женщину. Это минимальный показатель за весь период после окончания Второй мировой войны. Похожие цифры фиксировались в ФРГ в 1997 году, однако сейчас отличие состоит в том, что основной вклад в рождаемость в Германии вносят мигрантские общины, а не коренное население.</w:t>
        </w:r>
        <w:r>
          <w:rPr>
            <w:webHidden/>
          </w:rPr>
          <w:tab/>
        </w:r>
        <w:r>
          <w:rPr>
            <w:webHidden/>
          </w:rPr>
          <w:fldChar w:fldCharType="begin"/>
        </w:r>
        <w:r>
          <w:rPr>
            <w:webHidden/>
          </w:rPr>
          <w:instrText xml:space="preserve"> PAGEREF _Toc234219793 \h </w:instrText>
        </w:r>
        <w:r>
          <w:rPr>
            <w:webHidden/>
          </w:rPr>
        </w:r>
        <w:r>
          <w:rPr>
            <w:webHidden/>
          </w:rPr>
          <w:fldChar w:fldCharType="separate"/>
        </w:r>
        <w:r w:rsidR="003F6140">
          <w:rPr>
            <w:webHidden/>
          </w:rPr>
          <w:t>116</w:t>
        </w:r>
        <w:r>
          <w:rPr>
            <w:webHidden/>
          </w:rPr>
          <w:fldChar w:fldCharType="end"/>
        </w:r>
      </w:hyperlink>
    </w:p>
    <w:p w14:paraId="333B55D3" w14:textId="1856A869" w:rsidR="007653FD" w:rsidRDefault="007653FD">
      <w:pPr>
        <w:pStyle w:val="21"/>
        <w:tabs>
          <w:tab w:val="right" w:leader="dot" w:pos="9061"/>
        </w:tabs>
        <w:rPr>
          <w:rFonts w:asciiTheme="minorHAnsi" w:eastAsiaTheme="minorEastAsia" w:hAnsiTheme="minorHAnsi" w:cstheme="minorBidi"/>
          <w:noProof/>
          <w:sz w:val="22"/>
          <w:szCs w:val="22"/>
        </w:rPr>
      </w:pPr>
      <w:hyperlink w:anchor="_Toc234219794" w:history="1">
        <w:r w:rsidRPr="00217784">
          <w:rPr>
            <w:rStyle w:val="a3"/>
            <w:noProof/>
          </w:rPr>
          <w:t>Красная весна, 03.07.2026, Соотношение работников и пенсионеров в Испании достигло 2,5</w:t>
        </w:r>
        <w:r>
          <w:rPr>
            <w:noProof/>
            <w:webHidden/>
          </w:rPr>
          <w:tab/>
        </w:r>
        <w:r>
          <w:rPr>
            <w:noProof/>
            <w:webHidden/>
          </w:rPr>
          <w:fldChar w:fldCharType="begin"/>
        </w:r>
        <w:r>
          <w:rPr>
            <w:noProof/>
            <w:webHidden/>
          </w:rPr>
          <w:instrText xml:space="preserve"> PAGEREF _Toc234219794 \h </w:instrText>
        </w:r>
        <w:r>
          <w:rPr>
            <w:noProof/>
            <w:webHidden/>
          </w:rPr>
        </w:r>
        <w:r>
          <w:rPr>
            <w:noProof/>
            <w:webHidden/>
          </w:rPr>
          <w:fldChar w:fldCharType="separate"/>
        </w:r>
        <w:r w:rsidR="003F6140">
          <w:rPr>
            <w:noProof/>
            <w:webHidden/>
          </w:rPr>
          <w:t>116</w:t>
        </w:r>
        <w:r>
          <w:rPr>
            <w:noProof/>
            <w:webHidden/>
          </w:rPr>
          <w:fldChar w:fldCharType="end"/>
        </w:r>
      </w:hyperlink>
    </w:p>
    <w:p w14:paraId="06583F45" w14:textId="1B04E070" w:rsidR="007653FD" w:rsidRDefault="007653FD">
      <w:pPr>
        <w:pStyle w:val="31"/>
        <w:rPr>
          <w:rFonts w:asciiTheme="minorHAnsi" w:eastAsiaTheme="minorEastAsia" w:hAnsiTheme="minorHAnsi" w:cstheme="minorBidi"/>
          <w:sz w:val="22"/>
          <w:szCs w:val="22"/>
        </w:rPr>
      </w:pPr>
      <w:hyperlink w:anchor="_Toc234219795" w:history="1">
        <w:r w:rsidRPr="00217784">
          <w:rPr>
            <w:rStyle w:val="a3"/>
          </w:rPr>
          <w:t>Соотношение трудящихся и пенсионеров в Испании поднялось до 2,5 человека на одного получателя выплат, сообщило агентство ELMUNDO 3 июля со ссылкой на данные экспертов.</w:t>
        </w:r>
        <w:r>
          <w:rPr>
            <w:webHidden/>
          </w:rPr>
          <w:tab/>
        </w:r>
        <w:r>
          <w:rPr>
            <w:webHidden/>
          </w:rPr>
          <w:fldChar w:fldCharType="begin"/>
        </w:r>
        <w:r>
          <w:rPr>
            <w:webHidden/>
          </w:rPr>
          <w:instrText xml:space="preserve"> PAGEREF _Toc234219795 \h </w:instrText>
        </w:r>
        <w:r>
          <w:rPr>
            <w:webHidden/>
          </w:rPr>
        </w:r>
        <w:r>
          <w:rPr>
            <w:webHidden/>
          </w:rPr>
          <w:fldChar w:fldCharType="separate"/>
        </w:r>
        <w:r w:rsidR="003F6140">
          <w:rPr>
            <w:webHidden/>
          </w:rPr>
          <w:t>116</w:t>
        </w:r>
        <w:r>
          <w:rPr>
            <w:webHidden/>
          </w:rPr>
          <w:fldChar w:fldCharType="end"/>
        </w:r>
      </w:hyperlink>
    </w:p>
    <w:p w14:paraId="15E433F4" w14:textId="41F937D6" w:rsidR="00A0290C" w:rsidRPr="00BA5B32" w:rsidRDefault="0016758D" w:rsidP="00310633">
      <w:pPr>
        <w:rPr>
          <w:b/>
          <w:caps/>
          <w:sz w:val="32"/>
        </w:rPr>
      </w:pPr>
      <w:r w:rsidRPr="00BA5B32">
        <w:rPr>
          <w:caps/>
          <w:sz w:val="28"/>
        </w:rPr>
        <w:fldChar w:fldCharType="end"/>
      </w:r>
    </w:p>
    <w:p w14:paraId="6EA9C6EB" w14:textId="77777777" w:rsidR="00D1642B" w:rsidRPr="00BA5B32" w:rsidRDefault="00D1642B" w:rsidP="00D1642B">
      <w:pPr>
        <w:pStyle w:val="251"/>
      </w:pPr>
      <w:bookmarkStart w:id="17" w:name="_Toc396864664"/>
      <w:bookmarkStart w:id="18" w:name="_Toc99318652"/>
      <w:bookmarkStart w:id="19" w:name="_Toc246216291"/>
      <w:bookmarkStart w:id="20" w:name="_Toc246297418"/>
      <w:bookmarkStart w:id="21" w:name="_Toc234219625"/>
      <w:bookmarkEnd w:id="8"/>
      <w:bookmarkEnd w:id="9"/>
      <w:bookmarkEnd w:id="10"/>
      <w:bookmarkEnd w:id="11"/>
      <w:bookmarkEnd w:id="12"/>
      <w:bookmarkEnd w:id="13"/>
      <w:bookmarkEnd w:id="14"/>
      <w:bookmarkEnd w:id="15"/>
      <w:r w:rsidRPr="00BA5B32">
        <w:lastRenderedPageBreak/>
        <w:t>НОВОСТИ ПЕНСИОННОЙ ОТРАСЛИ</w:t>
      </w:r>
      <w:bookmarkEnd w:id="17"/>
      <w:bookmarkEnd w:id="18"/>
      <w:bookmarkEnd w:id="21"/>
    </w:p>
    <w:p w14:paraId="024116D1" w14:textId="77777777" w:rsidR="00111D7C" w:rsidRPr="00BA5B32"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4219626"/>
      <w:bookmarkEnd w:id="19"/>
      <w:bookmarkEnd w:id="20"/>
      <w:r w:rsidRPr="00BA5B32">
        <w:t>Новости отрасли НПФ</w:t>
      </w:r>
      <w:bookmarkEnd w:id="22"/>
      <w:bookmarkEnd w:id="23"/>
      <w:bookmarkEnd w:id="24"/>
      <w:bookmarkEnd w:id="28"/>
    </w:p>
    <w:p w14:paraId="620FC6BF" w14:textId="627C07AC" w:rsidR="00244F24" w:rsidRPr="00BA5B32" w:rsidRDefault="00244F24" w:rsidP="00244F24">
      <w:pPr>
        <w:pStyle w:val="2"/>
      </w:pPr>
      <w:bookmarkStart w:id="29" w:name="_Toc234219627"/>
      <w:r w:rsidRPr="00BA5B32">
        <w:t xml:space="preserve">Ведомости, 03.07.2026, НПФ ГАЗФОНД ПН: консервативный подход </w:t>
      </w:r>
      <w:r w:rsidR="00BA5B32">
        <w:t>–</w:t>
      </w:r>
      <w:r w:rsidRPr="00BA5B32">
        <w:t xml:space="preserve"> основа доверия на волатильном рынке</w:t>
      </w:r>
      <w:bookmarkEnd w:id="29"/>
    </w:p>
    <w:p w14:paraId="124887C0" w14:textId="77777777" w:rsidR="00244F24" w:rsidRPr="00BA5B32" w:rsidRDefault="00244F24" w:rsidP="00AD5F51">
      <w:pPr>
        <w:pStyle w:val="3"/>
      </w:pPr>
      <w:bookmarkStart w:id="30" w:name="_Toc234219628"/>
      <w:r w:rsidRPr="00BA5B32">
        <w:t>Индекс Московской биржи вновь оказался вблизи многолетних минимумов, опустившись к отметке 2200 пунктов впервые с 2023 года. Это еще одно подтверждение того, что периоды высокой волатильности требуют не стремления к максимальной доходности любой ценой, а взвешенного и грамотного управления инвестициями и сбережениями. Именно в такие моменты особенно востребованы инвестиционные стратегии, ориентированные на сохранение капитала, но при этом позволяющие участвовать в последующем восстановлении рынка.</w:t>
      </w:r>
      <w:bookmarkEnd w:id="30"/>
    </w:p>
    <w:p w14:paraId="038C8C9F" w14:textId="77777777" w:rsidR="00244F24" w:rsidRPr="00BA5B32" w:rsidRDefault="00244F24" w:rsidP="00244F24">
      <w:r w:rsidRPr="00BA5B32">
        <w:t>Такой подход лежит в основе инвестиционной политики российских негосударственных пенсионных фондов. НПФ ГАЗФОНД пенсионные накопления формирует диверсифицированные инвестиционные портфели в строгом соответствии с требованиями законодательства и стандартами риск-менеджмента. Ограниченная доля акций в портфеле (как правило, не более 10%), значительный вес облигаций и других консервативных инструментов позволяют существенно снизить влияние рыночных колебаний на сбережения клиентов. Дополнительную защиту средств обеспечивает участие в системе государственного гарантирования прав застрахованных лиц.</w:t>
      </w:r>
    </w:p>
    <w:p w14:paraId="41FB6842" w14:textId="7A960EC6" w:rsidR="00244F24" w:rsidRPr="00BA5B32" w:rsidRDefault="00244F24" w:rsidP="00244F24">
      <w:r w:rsidRPr="00BA5B32">
        <w:t xml:space="preserve">Дмитрий Пятыгин, финансовый директор НПФ ГАЗФОНД пенсионные накопления: </w:t>
      </w:r>
      <w:r w:rsidR="0010697E">
        <w:t>«</w:t>
      </w:r>
      <w:r w:rsidRPr="00BA5B32">
        <w:t>Задача НПФ - не конкурировать с агрессивными инвестиционными стратегиями и не пытаться заработать максимум на каждом движении рынка. Наша миссия - сохранить и приумножить пенсионные накопления на долгосрочном горизонте от 5-10 лет и более. История мировых финансовых рынков неоднократно доказывала: именно периоды глубоких коррекций становятся фундаментом для будущего роста. Благодаря сбалансированному распределению активов мы способны ограничивать потери в сложные периоды и одновременно сохранять возможность участвовать в восстановлении рынка, обеспечивая устойчивую долгосрочную доходность в интересах наших клиентов</w:t>
      </w:r>
      <w:r w:rsidR="0010697E">
        <w:t>»</w:t>
      </w:r>
      <w:r w:rsidRPr="00BA5B32">
        <w:t>.</w:t>
      </w:r>
    </w:p>
    <w:p w14:paraId="5EA64DE7" w14:textId="7C0E2093" w:rsidR="00244F24" w:rsidRPr="00BA5B32" w:rsidRDefault="00A966FF" w:rsidP="00244F24">
      <w:hyperlink r:id="rId8" w:history="1">
        <w:r w:rsidR="00244F24" w:rsidRPr="00BA5B32">
          <w:rPr>
            <w:rStyle w:val="a3"/>
          </w:rPr>
          <w:t>https://www.vedomosti.ru/press_releases/2026/07/03/npf-gazfond-pn-konservativnii-podhod--osnova-doveriya-na-volatilnom-rinke</w:t>
        </w:r>
      </w:hyperlink>
      <w:r w:rsidR="00244F24" w:rsidRPr="00BA5B32">
        <w:t xml:space="preserve"> </w:t>
      </w:r>
    </w:p>
    <w:p w14:paraId="1ED651BE" w14:textId="7901A237" w:rsidR="00F66563" w:rsidRPr="00BA5B32" w:rsidRDefault="00F66563" w:rsidP="00F66563">
      <w:pPr>
        <w:pStyle w:val="2"/>
      </w:pPr>
      <w:bookmarkStart w:id="31" w:name="ф1"/>
      <w:bookmarkStart w:id="32" w:name="_Toc234219629"/>
      <w:bookmarkEnd w:id="31"/>
      <w:r w:rsidRPr="00BA5B32">
        <w:lastRenderedPageBreak/>
        <w:t xml:space="preserve">Интерфакс, 03.07.2026, </w:t>
      </w:r>
      <w:r w:rsidR="0010697E">
        <w:t>«</w:t>
      </w:r>
      <w:r w:rsidRPr="00BA5B32">
        <w:t>Газпром</w:t>
      </w:r>
      <w:r w:rsidR="0010697E">
        <w:t>»</w:t>
      </w:r>
      <w:r w:rsidRPr="00BA5B32">
        <w:t xml:space="preserve"> предложил отсрочить ужесточение регулирования кредитной концентрации до открытия внешних рынков</w:t>
      </w:r>
      <w:bookmarkEnd w:id="32"/>
    </w:p>
    <w:p w14:paraId="1F0AB30D" w14:textId="121BD36F" w:rsidR="00F66563" w:rsidRPr="00BA5B32" w:rsidRDefault="0010697E" w:rsidP="00AD5F51">
      <w:pPr>
        <w:pStyle w:val="3"/>
      </w:pPr>
      <w:bookmarkStart w:id="33" w:name="_Toc234219630"/>
      <w:r>
        <w:t>«</w:t>
      </w:r>
      <w:r w:rsidR="00F66563" w:rsidRPr="00BA5B32">
        <w:t>Газпром</w:t>
      </w:r>
      <w:r>
        <w:t>»</w:t>
      </w:r>
      <w:r w:rsidR="00F66563" w:rsidRPr="00BA5B32">
        <w:t xml:space="preserve"> предложил Банку России подумать о переносе ужесточения механизма регулирования рисков кредитной концентрации до момента открытия внешних рынков заимствований для российских заемщиков. Также компания считает необходимым рассмотреть возможность смягчения требований к инвестированию средств НПФ, если речь идет о вложениях в высококачественных заемщиков.</w:t>
      </w:r>
      <w:bookmarkEnd w:id="33"/>
    </w:p>
    <w:p w14:paraId="7883C912" w14:textId="77777777" w:rsidR="00F66563" w:rsidRPr="00BA5B32" w:rsidRDefault="00F66563" w:rsidP="00F66563">
      <w:r w:rsidRPr="00BA5B32">
        <w:t>ЦБ планирует с 2028 года изменить правила расчета действующих нормативов кредитной концентрации - Н6 и Н21 (для банковской группы). Эти нормативы ограничивают максимальный размер риска в отношении одного заемщика или группы связанных заемщиков планкой 25% от капитала и едины для всех банков, независимо от их размера. Сейчас к компаниям инвесткласса применяется риск-вес 65% (то есть эффективно при нормативе 25% банки могут выдать до 38% капитала), а к госкомпаниям с выручкой более 2% ВВП - риск-вес 50% (то есть объем кредитов может достигать половины капитала). По новым правилам с 2028 года риск-вес станет равным 100% для всех компаний, поэтому банки смогут держать экспозицию на одну группу связанных заемщиков в размере не более 25% капитала, а превышение будет считаться нарушением норматива.</w:t>
      </w:r>
    </w:p>
    <w:p w14:paraId="72C59F16" w14:textId="1C703F1D" w:rsidR="00F66563" w:rsidRPr="00BA5B32" w:rsidRDefault="0010697E" w:rsidP="00F66563">
      <w:r>
        <w:t>«</w:t>
      </w:r>
      <w:r w:rsidR="00F66563" w:rsidRPr="00BA5B32">
        <w:t>Наши расчеты показывают, что если применить тот подход, который предлагает Центральный банк, то с 2028 года целый ряд банков столкнется со сложностями в выполнении нормативов. И это не связано с тем, что мы любим кредитоваться там или здесь. Мы работаем со всем рынком на справедливых рыночных условиях, предлагаем качественные инструменты с рыночным ценообразованием. Это просто объективный фактор того размера как банковского, так и небанковского сектора, с которым мы работаем</w:t>
      </w:r>
      <w:r>
        <w:t>»</w:t>
      </w:r>
      <w:r w:rsidR="00F66563" w:rsidRPr="00BA5B32">
        <w:t xml:space="preserve">, - сказал заместитель начальника финансово-экономического департамента </w:t>
      </w:r>
      <w:r>
        <w:t>«</w:t>
      </w:r>
      <w:r w:rsidR="00F66563" w:rsidRPr="00BA5B32">
        <w:t>Газпрома</w:t>
      </w:r>
      <w:r>
        <w:t>»</w:t>
      </w:r>
      <w:r w:rsidR="00F66563" w:rsidRPr="00BA5B32">
        <w:t xml:space="preserve"> Игнат Диркс, выступая на Финансовом конгрессе Банка России.</w:t>
      </w:r>
    </w:p>
    <w:p w14:paraId="22751065" w14:textId="758C6D02" w:rsidR="00F66563" w:rsidRPr="00BA5B32" w:rsidRDefault="0010697E" w:rsidP="00F66563">
      <w:r>
        <w:t>«</w:t>
      </w:r>
      <w:r w:rsidR="00F66563" w:rsidRPr="00BA5B32">
        <w:t>Газпром</w:t>
      </w:r>
      <w:r>
        <w:t>»</w:t>
      </w:r>
      <w:r w:rsidR="00F66563" w:rsidRPr="00BA5B32">
        <w:t xml:space="preserve">, по его словам, предлагает рассмотреть возможность увязать ужесточение регулирования с открытием иностранных рынков. </w:t>
      </w:r>
      <w:r>
        <w:t>«</w:t>
      </w:r>
      <w:r w:rsidR="00F66563" w:rsidRPr="00BA5B32">
        <w:t xml:space="preserve">Как только это случится, </w:t>
      </w:r>
      <w:r>
        <w:t>«</w:t>
      </w:r>
      <w:r w:rsidR="00F66563" w:rsidRPr="00BA5B32">
        <w:t>Газпром</w:t>
      </w:r>
      <w:r>
        <w:t>»</w:t>
      </w:r>
      <w:r w:rsidR="00F66563" w:rsidRPr="00BA5B32">
        <w:t>, являясь глобальной компанией, конечно, первым пойдет рефинансироваться и привлекать финансирование на иностранных рынках</w:t>
      </w:r>
      <w:r>
        <w:t>»</w:t>
      </w:r>
      <w:r w:rsidR="00F66563" w:rsidRPr="00BA5B32">
        <w:t>, - подчеркнул он.</w:t>
      </w:r>
    </w:p>
    <w:p w14:paraId="0002C0D9" w14:textId="77777777" w:rsidR="00F66563" w:rsidRPr="00BA5B32" w:rsidRDefault="00F66563" w:rsidP="00F66563">
      <w:r w:rsidRPr="00BA5B32">
        <w:t>Диркс отметил, что когда внешние рынки были открыты, привлечения за рубежом занимали 77% в структуре заимствований компании, а сейчас доля внутреннего рынка в портфеле составляет 87%.</w:t>
      </w:r>
    </w:p>
    <w:p w14:paraId="04ACE342" w14:textId="26F80956" w:rsidR="00F66563" w:rsidRPr="00BA5B32" w:rsidRDefault="0010697E" w:rsidP="00F66563">
      <w:r>
        <w:t>«</w:t>
      </w:r>
      <w:r w:rsidR="00F66563" w:rsidRPr="00BA5B32">
        <w:t>Если же все-таки идти по пути ужесточения регулирования, нам кажется важным, чтобы риск-веса сохранялись по уже действующим долгосрочным сделкам</w:t>
      </w:r>
      <w:r>
        <w:t>»</w:t>
      </w:r>
      <w:r w:rsidR="00F66563" w:rsidRPr="00BA5B32">
        <w:t>, - добавил он.</w:t>
      </w:r>
    </w:p>
    <w:p w14:paraId="779704B6" w14:textId="0990DF9A" w:rsidR="00F66563" w:rsidRPr="00BA5B32" w:rsidRDefault="00F66563" w:rsidP="00F66563">
      <w:r w:rsidRPr="00BA5B32">
        <w:t xml:space="preserve">Также </w:t>
      </w:r>
      <w:r w:rsidR="0010697E">
        <w:t>«</w:t>
      </w:r>
      <w:r w:rsidRPr="00BA5B32">
        <w:t>Газпром</w:t>
      </w:r>
      <w:r w:rsidR="0010697E">
        <w:t>»</w:t>
      </w:r>
      <w:r w:rsidRPr="00BA5B32">
        <w:t xml:space="preserve"> предлагает рассмотреть возможность реализации в регулировании для небанковских инвесторов, в первую очередь - НПФов, тех послаблений и концепций, которые уже реализуются в банковском секторе, а именно применение критериев операционной независимости. </w:t>
      </w:r>
      <w:r w:rsidR="0010697E">
        <w:t>«</w:t>
      </w:r>
      <w:r w:rsidRPr="00BA5B32">
        <w:t xml:space="preserve">Сейчас пока требования по объединению в группу связанных лиц в НПФах гораздо жестче, чем у банков. Более того, с 2030 года ЦБ </w:t>
      </w:r>
      <w:r w:rsidRPr="00BA5B32">
        <w:lastRenderedPageBreak/>
        <w:t>анонсировал, что по пенсионным резервам максимальная доля будет снижена с 10% до 5%</w:t>
      </w:r>
      <w:r w:rsidR="0010697E">
        <w:t>»</w:t>
      </w:r>
      <w:r w:rsidRPr="00BA5B32">
        <w:t>, - напомнил Диркс.</w:t>
      </w:r>
    </w:p>
    <w:p w14:paraId="779CA875" w14:textId="0416BEBC" w:rsidR="00F66563" w:rsidRPr="00BA5B32" w:rsidRDefault="00F66563" w:rsidP="00F66563">
      <w:r w:rsidRPr="00BA5B32">
        <w:t xml:space="preserve">Кроме того, </w:t>
      </w:r>
      <w:r w:rsidR="0010697E">
        <w:t>«</w:t>
      </w:r>
      <w:r w:rsidRPr="00BA5B32">
        <w:t>Газпром</w:t>
      </w:r>
      <w:r w:rsidR="0010697E">
        <w:t>»</w:t>
      </w:r>
      <w:r w:rsidRPr="00BA5B32">
        <w:t xml:space="preserve"> предлагает увязать максимальную долю вложений НПФов в группу связанных лиц </w:t>
      </w:r>
      <w:r w:rsidR="0010697E">
        <w:t>«</w:t>
      </w:r>
      <w:r w:rsidRPr="00BA5B32">
        <w:t>с кредитным качеством, кредитным рейтингом и в целом значимостью для российской экономики</w:t>
      </w:r>
      <w:r w:rsidR="0010697E">
        <w:t>»</w:t>
      </w:r>
      <w:r w:rsidRPr="00BA5B32">
        <w:t>.</w:t>
      </w:r>
    </w:p>
    <w:p w14:paraId="4FF7786E" w14:textId="77777777" w:rsidR="00F66563" w:rsidRPr="00BA5B32" w:rsidRDefault="00F66563" w:rsidP="00F66563">
      <w:r w:rsidRPr="00BA5B32">
        <w:t>Проблема независимости</w:t>
      </w:r>
    </w:p>
    <w:p w14:paraId="63D3EB67" w14:textId="2A7BF78C" w:rsidR="00F66563" w:rsidRPr="00BA5B32" w:rsidRDefault="00F66563" w:rsidP="00F66563">
      <w:r w:rsidRPr="00BA5B32">
        <w:t xml:space="preserve">Диркс подчеркнул, что предложенная регулятором концепция применения критериев операционной независимости является крайне важной для </w:t>
      </w:r>
      <w:r w:rsidR="0010697E">
        <w:t>«</w:t>
      </w:r>
      <w:r w:rsidRPr="00BA5B32">
        <w:t>Газпрома</w:t>
      </w:r>
      <w:r w:rsidR="0010697E">
        <w:t>»</w:t>
      </w:r>
      <w:r w:rsidRPr="00BA5B32">
        <w:t>.</w:t>
      </w:r>
    </w:p>
    <w:p w14:paraId="53FAA748" w14:textId="08F3B7C7" w:rsidR="00F66563" w:rsidRPr="00BA5B32" w:rsidRDefault="0010697E" w:rsidP="00F66563">
      <w:r>
        <w:t>«</w:t>
      </w:r>
      <w:r w:rsidR="00F66563" w:rsidRPr="00BA5B32">
        <w:t xml:space="preserve">Для нас как для компании, которая представлена в нескольких секторах - газовый бизнес, энергетический бизнес, это очень важно. Мы досконально отработали применение критериев на практике, уже сейчас целый ряд банков выделяет группу </w:t>
      </w:r>
      <w:r>
        <w:t>«</w:t>
      </w:r>
      <w:r w:rsidR="00F66563" w:rsidRPr="00BA5B32">
        <w:t>Газпром нефть</w:t>
      </w:r>
      <w:r>
        <w:t>»</w:t>
      </w:r>
      <w:r w:rsidR="00F66563" w:rsidRPr="00BA5B32">
        <w:t xml:space="preserve"> в отдельную группу связанных заемщиков, и мы продолжаем прорабатывать возможности применения таких подходов</w:t>
      </w:r>
      <w:r>
        <w:t>»</w:t>
      </w:r>
      <w:r w:rsidR="00F66563" w:rsidRPr="00BA5B32">
        <w:t>, - отметил он.</w:t>
      </w:r>
    </w:p>
    <w:p w14:paraId="51F05F54" w14:textId="3C469DC1" w:rsidR="00F66563" w:rsidRPr="00BA5B32" w:rsidRDefault="00F66563" w:rsidP="00F66563">
      <w:r w:rsidRPr="00BA5B32">
        <w:t xml:space="preserve">Однако, как и при применении любой концепции на практике, здесь тоже есть сложности, констатировал представитель </w:t>
      </w:r>
      <w:r w:rsidR="0010697E">
        <w:t>«</w:t>
      </w:r>
      <w:r w:rsidRPr="00BA5B32">
        <w:t>Газпрома</w:t>
      </w:r>
      <w:r w:rsidR="0010697E">
        <w:t>»</w:t>
      </w:r>
      <w:r w:rsidRPr="00BA5B32">
        <w:t>.</w:t>
      </w:r>
    </w:p>
    <w:p w14:paraId="0D86021E" w14:textId="2EB77F40" w:rsidR="00F66563" w:rsidRPr="00BA5B32" w:rsidRDefault="0010697E" w:rsidP="00F66563">
      <w:r>
        <w:t>«</w:t>
      </w:r>
      <w:r w:rsidR="00F66563" w:rsidRPr="00BA5B32">
        <w:t>Для нас сложность представило выполнение критерия по доле независимых директоров, потому что если мы говорим о крупных стратегических компаниях, выполнение этого критерия в эталонном смысле представляется достаточно сложным</w:t>
      </w:r>
      <w:r>
        <w:t>»</w:t>
      </w:r>
      <w:r w:rsidR="00F66563" w:rsidRPr="00BA5B32">
        <w:t>, - сказал Диркс.</w:t>
      </w:r>
    </w:p>
    <w:p w14:paraId="690C0240" w14:textId="25927D86" w:rsidR="00F66563" w:rsidRPr="00BA5B32" w:rsidRDefault="00F66563" w:rsidP="00F66563">
      <w:r w:rsidRPr="00BA5B32">
        <w:t xml:space="preserve">Он напомнил, что в проекте указания ЦБ, вносящего изменения в инструкцию об обязательных нормативах, речь идет только о независимых директорах компаний-заемщиков (в совете головной компании группы их должно быть не менее 25%), </w:t>
      </w:r>
      <w:r w:rsidR="0010697E">
        <w:t>«</w:t>
      </w:r>
      <w:r w:rsidRPr="00BA5B32">
        <w:t>Газпром</w:t>
      </w:r>
      <w:r w:rsidR="0010697E">
        <w:t>»</w:t>
      </w:r>
      <w:r w:rsidRPr="00BA5B32">
        <w:t xml:space="preserve"> же считает </w:t>
      </w:r>
      <w:r w:rsidR="0010697E">
        <w:t>«</w:t>
      </w:r>
      <w:r w:rsidRPr="00BA5B32">
        <w:t>разумным компромиссом</w:t>
      </w:r>
      <w:r w:rsidR="0010697E">
        <w:t>»</w:t>
      </w:r>
      <w:r w:rsidRPr="00BA5B32">
        <w:t xml:space="preserve"> применение концепции неисполнительных директоров - как минимум для определенной категории компаний.</w:t>
      </w:r>
    </w:p>
    <w:p w14:paraId="0CBF4ACA" w14:textId="6992A5D7" w:rsidR="00F66563" w:rsidRPr="00BA5B32" w:rsidRDefault="00F66563" w:rsidP="00F66563">
      <w:r w:rsidRPr="00BA5B32">
        <w:t xml:space="preserve">У </w:t>
      </w:r>
      <w:r w:rsidR="0010697E">
        <w:t>«</w:t>
      </w:r>
      <w:r w:rsidRPr="00BA5B32">
        <w:t>Газпрома</w:t>
      </w:r>
      <w:r w:rsidR="0010697E">
        <w:t>»</w:t>
      </w:r>
      <w:r w:rsidRPr="00BA5B32">
        <w:t xml:space="preserve"> сейчас всего один независимый директор, при этом восемь из 11 членов совета - неисполнительные.</w:t>
      </w:r>
    </w:p>
    <w:p w14:paraId="1FD1DFC2" w14:textId="0F94001C" w:rsidR="00F66563" w:rsidRDefault="00A966FF" w:rsidP="00F66563">
      <w:hyperlink r:id="rId9" w:history="1">
        <w:r w:rsidR="00F66563" w:rsidRPr="00BA5B32">
          <w:rPr>
            <w:rStyle w:val="a3"/>
          </w:rPr>
          <w:t>https://www.interfax.ru/business/1100973</w:t>
        </w:r>
      </w:hyperlink>
      <w:r w:rsidR="00F66563" w:rsidRPr="00BA5B32">
        <w:t xml:space="preserve"> </w:t>
      </w:r>
    </w:p>
    <w:p w14:paraId="62CE6AD7" w14:textId="77777777" w:rsidR="00914905" w:rsidRDefault="00914905" w:rsidP="00914905">
      <w:pPr>
        <w:pStyle w:val="2"/>
      </w:pPr>
      <w:bookmarkStart w:id="34" w:name="_Toc234219631"/>
      <w:r>
        <w:t>RT, 03.07.2026, Глава Совкомбанка заявил о необходимости создания инструмента секьюритизации корпоративных кредитов</w:t>
      </w:r>
      <w:bookmarkEnd w:id="34"/>
    </w:p>
    <w:p w14:paraId="23E59BAA" w14:textId="77777777" w:rsidR="00914905" w:rsidRDefault="00914905" w:rsidP="00AD5F51">
      <w:pPr>
        <w:pStyle w:val="3"/>
      </w:pPr>
      <w:bookmarkStart w:id="35" w:name="_Toc234219632"/>
      <w:r>
        <w:t>Председатель правления Совкомбанка Дмитрий Гусев заявил о необходимости запуска секьюритизации корпоративных кредитов и расширения круга инвесторов. В частности, он предложил разрешить покупать такие кредиты негосударственным пенсионным фондам (НПФ) и страховым компаниям.</w:t>
      </w:r>
      <w:bookmarkEnd w:id="35"/>
    </w:p>
    <w:p w14:paraId="3A918F44" w14:textId="29B5B395" w:rsidR="00914905" w:rsidRDefault="00914905" w:rsidP="00914905">
      <w:r>
        <w:t xml:space="preserve">Об этом Гусев сказал в ходе выступления на сессии </w:t>
      </w:r>
      <w:r w:rsidR="0010697E">
        <w:t>«</w:t>
      </w:r>
      <w:r>
        <w:t>Пора снижать риски кредитной концентрации: стимулы регулятора требуют встречных шагов от банков</w:t>
      </w:r>
      <w:r w:rsidR="0010697E">
        <w:t>»</w:t>
      </w:r>
      <w:r>
        <w:t xml:space="preserve"> Финансового конгресса Банка России в Санкт-Петербурге.</w:t>
      </w:r>
    </w:p>
    <w:p w14:paraId="7D31FA9E" w14:textId="6B836CF0" w:rsidR="00914905" w:rsidRDefault="0010697E" w:rsidP="00914905">
      <w:r>
        <w:t>«</w:t>
      </w:r>
      <w:r w:rsidR="00914905">
        <w:t xml:space="preserve">Инструмент секьюритизации корпоративных кредитов абсолютно необходим. У нас есть облигации, кредиты, синдикаты — у каждого свои плюсы и минусы, но </w:t>
      </w:r>
      <w:r w:rsidR="00914905">
        <w:lastRenderedPageBreak/>
        <w:t>секьюритизация открыла бы новые возможности для продажи риска в рынок. Да, есть структурные и технические сложности — индивидуальные ковенанты, возможность досрочного погашения, длинные сроки. Но если регулятор, банки и заёмщики соберутся вместе, мы сможем найти решение. И здесь я обращаюсь к регулятору: если вы готовы разрешить рынку продавать CDS (кредитный дефолтный своп. — RT), почему бы не разрешить страховым компаниям и НПФ покупать секьюритизированные корпоративные кредиты? Сегодня этого делать нельзя, но это логичное продолжение</w:t>
      </w:r>
      <w:r>
        <w:t>»</w:t>
      </w:r>
      <w:r w:rsidR="00914905">
        <w:t>, — заявил Гусев.</w:t>
      </w:r>
    </w:p>
    <w:p w14:paraId="01687437" w14:textId="77777777" w:rsidR="00914905" w:rsidRDefault="00914905" w:rsidP="00914905">
      <w:r>
        <w:t>Он также предложил ввести временные стимулы для синдикации уже выданных кредитов. По его словам, таким образом можно было бы привлечь в такие проекты новых кредиторов уже сегодня.</w:t>
      </w:r>
    </w:p>
    <w:p w14:paraId="1F3F1C5A" w14:textId="5027E2C4" w:rsidR="00914905" w:rsidRDefault="00914905" w:rsidP="00914905">
      <w:r>
        <w:t xml:space="preserve">В дискуссии в рамках сессии также приняли участие представители Банка России, Минэкономразвития, Газпромбанка, </w:t>
      </w:r>
      <w:r w:rsidR="0010697E">
        <w:t>«</w:t>
      </w:r>
      <w:r>
        <w:t>Газпрома</w:t>
      </w:r>
      <w:r w:rsidR="0010697E">
        <w:t>»</w:t>
      </w:r>
      <w:r>
        <w:t xml:space="preserve"> и </w:t>
      </w:r>
      <w:r w:rsidR="0010697E">
        <w:t>«</w:t>
      </w:r>
      <w:r>
        <w:t>Росатома</w:t>
      </w:r>
      <w:r w:rsidR="0010697E">
        <w:t>»</w:t>
      </w:r>
      <w:r>
        <w:t>.</w:t>
      </w:r>
    </w:p>
    <w:p w14:paraId="678C0581" w14:textId="05EB2E4C" w:rsidR="00914905" w:rsidRDefault="00A966FF" w:rsidP="00914905">
      <w:hyperlink r:id="rId10" w:history="1">
        <w:r w:rsidR="00914905" w:rsidRPr="00F42374">
          <w:rPr>
            <w:rStyle w:val="a3"/>
          </w:rPr>
          <w:t>https://russian.rt.com/business/news/1652230-glava-sovkombank-instrumenta-sekyuritizacii</w:t>
        </w:r>
      </w:hyperlink>
      <w:r w:rsidR="00914905">
        <w:t xml:space="preserve"> </w:t>
      </w:r>
    </w:p>
    <w:p w14:paraId="342C3E68" w14:textId="77777777" w:rsidR="008E5492" w:rsidRDefault="008E5492" w:rsidP="008E5492">
      <w:pPr>
        <w:pStyle w:val="2"/>
      </w:pPr>
      <w:bookmarkStart w:id="36" w:name="_Toc234219633"/>
      <w:r>
        <w:t>Ридус, 03.07.2026, Совкомбанк предложил снять ограничения на покупку корпоративных кредитов</w:t>
      </w:r>
      <w:bookmarkEnd w:id="36"/>
    </w:p>
    <w:p w14:paraId="2062E297" w14:textId="1605F2C8" w:rsidR="008E5492" w:rsidRDefault="008E5492" w:rsidP="00AD5F51">
      <w:pPr>
        <w:pStyle w:val="3"/>
      </w:pPr>
      <w:bookmarkStart w:id="37" w:name="_Toc234219634"/>
      <w:r>
        <w:t xml:space="preserve">Председатель правления Совкомбанка, Дмитрий Гусев, выдвинул инициативу по внедрению секьюритизации корпоративных кредитов и расширению числа инвесторов, рассматривая возможность их приобретения негосударственными пенсионными фондами (НПФ) и страховыми компаниями. Эти предложения он озвучил в ходе своего выступления на сессии </w:t>
      </w:r>
      <w:r w:rsidR="0010697E">
        <w:t>«</w:t>
      </w:r>
      <w:r>
        <w:t>Пора снижать риски кредитной концентрации: стимулы регулятора требуют встречных шагов от банков</w:t>
      </w:r>
      <w:r w:rsidR="0010697E">
        <w:t>»</w:t>
      </w:r>
      <w:r>
        <w:t>, которая прошла в рамках Финансового конгресса Банка России в Санкт-Петербурге.</w:t>
      </w:r>
      <w:bookmarkEnd w:id="37"/>
    </w:p>
    <w:p w14:paraId="0C9B8749" w14:textId="77777777" w:rsidR="008E5492" w:rsidRDefault="008E5492" w:rsidP="008E5492">
      <w:r>
        <w:t>Идея секьюритизации корпоративных кредитов представляется жизненно необходимой. Существуют облигации, кредиты, синдикаты, каждый из которых имеет свои особенности, но секьюритизация могла бы расширить горизонты для передачи рисков на рынок. Хоть и есть определённые структурные и технические сложности, такие как индивидуальные ковенанты, возможность досрочного погашения и длинные сроки, если регулятор, банки и заёмщики объединят усилия, мы найдём подходящее решение. Я обращаюсь к регулятору с вопросом: если разрешено торговлю на рынке CDS (кредитный дефолтный своп), то почему бы не открыть возможность страховым компаниям и НПФ приобретать секьюритизированные корпоративные кредиты? Сейчас это запрещено, но логика подсказывает, что это должно измениться.</w:t>
      </w:r>
    </w:p>
    <w:p w14:paraId="45A1B97C" w14:textId="77777777" w:rsidR="008E5492" w:rsidRDefault="008E5492" w:rsidP="008E5492">
      <w:r>
        <w:t>Кроме этого, он предложил создать временные стимулы для синдикации уже предоставленных кредитов, что позволило бы уже сейчас привлечь новых кредиторов в такие проекты.</w:t>
      </w:r>
    </w:p>
    <w:p w14:paraId="6855AC33" w14:textId="4F5DE54B" w:rsidR="008E5492" w:rsidRDefault="008E5492" w:rsidP="008E5492">
      <w:r>
        <w:t xml:space="preserve">В обсуждении, проходившем в рамках сессии, участвовали представители Банка России, Минэкономразвития, Газпромбанка, </w:t>
      </w:r>
      <w:r w:rsidR="0010697E">
        <w:t>«</w:t>
      </w:r>
      <w:r>
        <w:t>Газпрома</w:t>
      </w:r>
      <w:r w:rsidR="0010697E">
        <w:t>»</w:t>
      </w:r>
      <w:r>
        <w:t xml:space="preserve"> и </w:t>
      </w:r>
      <w:r w:rsidR="0010697E">
        <w:t>«</w:t>
      </w:r>
      <w:r>
        <w:t>Росатома</w:t>
      </w:r>
      <w:r w:rsidR="0010697E">
        <w:t>»</w:t>
      </w:r>
      <w:r>
        <w:t>.</w:t>
      </w:r>
    </w:p>
    <w:p w14:paraId="0E598A5B" w14:textId="09011A4B" w:rsidR="008E5492" w:rsidRPr="00BA5B32" w:rsidRDefault="00A966FF" w:rsidP="008E5492">
      <w:hyperlink r:id="rId11" w:history="1">
        <w:r w:rsidR="008E5492" w:rsidRPr="00F42374">
          <w:rPr>
            <w:rStyle w:val="a3"/>
          </w:rPr>
          <w:t>https://www.ridus.ru/sovkombank-predlozhil-snyat-ogranicheniya-na-pokupku-korporativnyh-kreditov-885723.html</w:t>
        </w:r>
      </w:hyperlink>
      <w:r w:rsidR="008E5492">
        <w:t xml:space="preserve"> </w:t>
      </w:r>
    </w:p>
    <w:p w14:paraId="611F0373" w14:textId="4967D9B0" w:rsidR="009247CB" w:rsidRPr="00BA5B32" w:rsidRDefault="009247CB" w:rsidP="009247CB">
      <w:pPr>
        <w:pStyle w:val="2"/>
      </w:pPr>
      <w:bookmarkStart w:id="38" w:name="ф2"/>
      <w:bookmarkStart w:id="39" w:name="_Toc234219635"/>
      <w:bookmarkEnd w:id="38"/>
      <w:r w:rsidRPr="00BA5B32">
        <w:lastRenderedPageBreak/>
        <w:t xml:space="preserve">ТАСС, 03.07.2026, </w:t>
      </w:r>
      <w:r w:rsidR="0010697E">
        <w:t>«</w:t>
      </w:r>
      <w:r w:rsidRPr="00BA5B32">
        <w:t>СберНПФ</w:t>
      </w:r>
      <w:r w:rsidR="0010697E">
        <w:t>»</w:t>
      </w:r>
      <w:r w:rsidRPr="00BA5B32">
        <w:t>: 58% россиян хотят обеспечить к пенсии доход до 50 тыс. рублей</w:t>
      </w:r>
      <w:bookmarkEnd w:id="39"/>
    </w:p>
    <w:p w14:paraId="7DD44D48" w14:textId="595B7C72" w:rsidR="009247CB" w:rsidRPr="00BA5B32" w:rsidRDefault="009247CB" w:rsidP="00AD5F51">
      <w:pPr>
        <w:pStyle w:val="3"/>
      </w:pPr>
      <w:bookmarkStart w:id="40" w:name="_Toc234219636"/>
      <w:r w:rsidRPr="00BA5B32">
        <w:t xml:space="preserve">58% россиян хотели бы обеспечить себе до 50 тыс. рублей ежемесячного дохода на пенсии за счет собственных сбережений и инвестиций. Об этом говорится в исследовании </w:t>
      </w:r>
      <w:r w:rsidR="0010697E">
        <w:t>«</w:t>
      </w:r>
      <w:r w:rsidRPr="00BA5B32">
        <w:t>СберНПФ</w:t>
      </w:r>
      <w:r w:rsidR="0010697E">
        <w:t>»</w:t>
      </w:r>
      <w:r w:rsidRPr="00BA5B32">
        <w:t xml:space="preserve">, партнера </w:t>
      </w:r>
      <w:r w:rsidR="0010697E">
        <w:t>«</w:t>
      </w:r>
      <w:r w:rsidRPr="00BA5B32">
        <w:t>Сберинвестиций</w:t>
      </w:r>
      <w:r w:rsidR="0010697E">
        <w:t>»</w:t>
      </w:r>
      <w:r w:rsidRPr="00BA5B32">
        <w:t xml:space="preserve"> (материалы есть в распоряжении ТАСС).</w:t>
      </w:r>
      <w:bookmarkEnd w:id="40"/>
    </w:p>
    <w:p w14:paraId="54A5C2AF" w14:textId="77777777" w:rsidR="009247CB" w:rsidRPr="00BA5B32" w:rsidRDefault="009247CB" w:rsidP="009247CB">
      <w:r w:rsidRPr="00BA5B32">
        <w:t>По данным исследования, каждый пятый (22%) респондент рассчитывает на 71-100 тыс. рублей в месяц, каждый десятый (11%) - 51-70 тыс. рублей. Еще 9% ориентируются на сумму свыше 100 тыс. рублей.</w:t>
      </w:r>
    </w:p>
    <w:p w14:paraId="762A9368" w14:textId="77777777" w:rsidR="009247CB" w:rsidRPr="00BA5B32" w:rsidRDefault="009247CB" w:rsidP="009247CB">
      <w:r w:rsidRPr="00BA5B32">
        <w:t>Самые высокие ожидания по будущему доходу озвучили жители Москвы - 122 тыс. рублей в месяц. Следом идут Санкт-Петербург (96 тыс. рублей), Красноярск (93 тыс. рублей), Кемерово (93 тыс. рублей) и Ростов-на-Дону (90 тыс. рублей).</w:t>
      </w:r>
    </w:p>
    <w:p w14:paraId="5A65E2D5" w14:textId="77777777" w:rsidR="009247CB" w:rsidRPr="00BA5B32" w:rsidRDefault="009247CB" w:rsidP="009247CB">
      <w:r w:rsidRPr="00BA5B32">
        <w:t>По размеру желаемого капитала лидирует Тюмень. Там горожане хотели бы накопить к завершению карьеры 10,3 млн рублей. В Тольятти назвали сумму в 9,8 млн рублей, в Москве - 9,1 млн рублей. Замыкают пятерку Астрахань и Санкт-Петербург, жители которых ориентируются на 8,2 млн рублей.</w:t>
      </w:r>
    </w:p>
    <w:p w14:paraId="1EA8517C" w14:textId="2C2C1DE4" w:rsidR="009247CB" w:rsidRPr="00BA5B32" w:rsidRDefault="00A966FF" w:rsidP="009247CB">
      <w:hyperlink r:id="rId12" w:history="1">
        <w:r w:rsidR="009247CB" w:rsidRPr="00BA5B32">
          <w:rPr>
            <w:rStyle w:val="a3"/>
          </w:rPr>
          <w:t>https://tass.ru/obschestvo/27880757</w:t>
        </w:r>
      </w:hyperlink>
      <w:r w:rsidR="009247CB" w:rsidRPr="00BA5B32">
        <w:t xml:space="preserve"> </w:t>
      </w:r>
    </w:p>
    <w:p w14:paraId="2152D531" w14:textId="77777777" w:rsidR="009910A1" w:rsidRPr="00BA5B32" w:rsidRDefault="009910A1" w:rsidP="009910A1">
      <w:pPr>
        <w:pStyle w:val="2"/>
      </w:pPr>
      <w:bookmarkStart w:id="41" w:name="_Toc234219637"/>
      <w:r w:rsidRPr="00BA5B32">
        <w:t>Банки.ру, 03.07.2026, В Сбере узнали, на что россияне будут жить на пенсии</w:t>
      </w:r>
      <w:bookmarkEnd w:id="41"/>
    </w:p>
    <w:p w14:paraId="01C98A41" w14:textId="126621FB" w:rsidR="009910A1" w:rsidRPr="00BA5B32" w:rsidRDefault="009910A1" w:rsidP="00AD5F51">
      <w:pPr>
        <w:pStyle w:val="3"/>
      </w:pPr>
      <w:bookmarkStart w:id="42" w:name="_Toc234219638"/>
      <w:r w:rsidRPr="00BA5B32">
        <w:t xml:space="preserve">Большинство россиян на пенсии не планируют жить только на выплаты от государства и хотят сохранить доход за счет работы, собственных накоплений и инвестиций, говорится в исследовании </w:t>
      </w:r>
      <w:r w:rsidR="0010697E">
        <w:t>«</w:t>
      </w:r>
      <w:r w:rsidRPr="00BA5B32">
        <w:t>СберНПФ</w:t>
      </w:r>
      <w:r w:rsidR="0010697E">
        <w:t>»</w:t>
      </w:r>
      <w:r w:rsidRPr="00BA5B32">
        <w:t xml:space="preserve">, партнера </w:t>
      </w:r>
      <w:r w:rsidR="0010697E">
        <w:t>«</w:t>
      </w:r>
      <w:r w:rsidRPr="00BA5B32">
        <w:t>СберИнвестиций</w:t>
      </w:r>
      <w:r w:rsidR="0010697E">
        <w:t>»</w:t>
      </w:r>
      <w:r w:rsidRPr="00BA5B32">
        <w:t>, подготовленном к Финансовому конгрессу Банка России.</w:t>
      </w:r>
      <w:bookmarkEnd w:id="42"/>
    </w:p>
    <w:p w14:paraId="2BC97DBC" w14:textId="77777777" w:rsidR="009910A1" w:rsidRPr="00BA5B32" w:rsidRDefault="009910A1" w:rsidP="009910A1">
      <w:r w:rsidRPr="00BA5B32">
        <w:t>В среднем россияне рассчитывают иметь доход в размере 65,8 тысячи рублей в месяц и накопления в размере 5,5 млн рублей. Почти треть будущего дохода (30%), по мнению респондентов, будет приносить работа по найму. Еще 26% составит пенсия от государства, 13% — личные сбережения на вкладах и в программе долгосрочных сбережений. Остальное должны принести инвестиции, предпринимательство, сдача недвижимости в аренду и помощь детей.</w:t>
      </w:r>
    </w:p>
    <w:p w14:paraId="6BE96FE3" w14:textId="77777777" w:rsidR="009910A1" w:rsidRPr="00BA5B32" w:rsidRDefault="009910A1" w:rsidP="009910A1">
      <w:r w:rsidRPr="00BA5B32">
        <w:t>58% опрошенных хотели бы обеспечить себе до 50 тысяч рублей ежемесячного дохода на пенсии за счет собственных сбережений и инвестиций. 22% рассчитывают на 71–100 тысяч рублей в месяц, каждый десятый (11%) — на 51–70 тысяч рублей. Еще 9% ставят целью получать от сбережений и инвестиций свыше 100 тысяч рублей в месяц.</w:t>
      </w:r>
    </w:p>
    <w:p w14:paraId="75763918" w14:textId="77777777" w:rsidR="009910A1" w:rsidRPr="00BA5B32" w:rsidRDefault="009910A1" w:rsidP="009910A1">
      <w:r w:rsidRPr="00BA5B32">
        <w:t>Респонденты 18–30 лет хотят получать на пенсии 90 тысяч рублей в месяц и сформировать к этому времени капитал в 8 млн рублей. Их горизонт инвестирования позволяет получить такой результат при небольших регулярных вложениях, отмечают авторы исследования.</w:t>
      </w:r>
    </w:p>
    <w:p w14:paraId="537941A2" w14:textId="77777777" w:rsidR="009910A1" w:rsidRPr="00BA5B32" w:rsidRDefault="009910A1" w:rsidP="009910A1">
      <w:r w:rsidRPr="00BA5B32">
        <w:t>Самые высокие ожидания по пенсионному доходу оказались у жителей Москвы — 122 тысячи рублей в месяц. По размеру накоплений на первом месте — жители Тюмени с суммой 10,3 млн рублей.</w:t>
      </w:r>
    </w:p>
    <w:p w14:paraId="65B4B7CB" w14:textId="19ABE9E3" w:rsidR="009910A1" w:rsidRPr="00BA5B32" w:rsidRDefault="00A966FF" w:rsidP="009910A1">
      <w:hyperlink r:id="rId13" w:history="1">
        <w:r w:rsidR="009910A1" w:rsidRPr="00BA5B32">
          <w:rPr>
            <w:rStyle w:val="a3"/>
          </w:rPr>
          <w:t>https://www.banki.ru/news/lenta/?id=11025541</w:t>
        </w:r>
      </w:hyperlink>
      <w:r w:rsidR="009910A1" w:rsidRPr="00BA5B32">
        <w:t xml:space="preserve"> </w:t>
      </w:r>
    </w:p>
    <w:p w14:paraId="731F0A28" w14:textId="77777777" w:rsidR="004D03DF" w:rsidRPr="00BA5B32" w:rsidRDefault="004D03DF" w:rsidP="004D03DF">
      <w:pPr>
        <w:pStyle w:val="2"/>
      </w:pPr>
      <w:bookmarkStart w:id="43" w:name="ф3"/>
      <w:bookmarkStart w:id="44" w:name="_Toc234219639"/>
      <w:bookmarkEnd w:id="43"/>
      <w:r w:rsidRPr="00BA5B32">
        <w:t>Национальная Ассоциация Негосударственных Пенсионных Фондов, 03.07.2026, Альфа НПФ принял участие в Инвест-Викенде РБК</w:t>
      </w:r>
      <w:bookmarkEnd w:id="44"/>
    </w:p>
    <w:p w14:paraId="08D590B4" w14:textId="41538593" w:rsidR="004D03DF" w:rsidRPr="00BA5B32" w:rsidRDefault="004D03DF" w:rsidP="00AD5F51">
      <w:pPr>
        <w:pStyle w:val="3"/>
      </w:pPr>
      <w:bookmarkStart w:id="45" w:name="_Toc234219640"/>
      <w:r w:rsidRPr="00BA5B32">
        <w:t>Лариса Горчаковская, генеральный директор Альфа НПФ, приняла участие в качестве ключевого спикера в Инвест-Викенде РБК-форуме для частных инвесторов и участников финансового рынка, посвященному актуальным инвестиционным стратегиям, инструментам и рыночным трендам.</w:t>
      </w:r>
      <w:bookmarkEnd w:id="45"/>
    </w:p>
    <w:p w14:paraId="041CF9B9" w14:textId="599BEFF9" w:rsidR="004D03DF" w:rsidRPr="00BA5B32" w:rsidRDefault="004D03DF" w:rsidP="004D03DF">
      <w:r w:rsidRPr="00BA5B32">
        <w:t xml:space="preserve">В панельной дискуссии </w:t>
      </w:r>
      <w:r w:rsidR="0010697E">
        <w:t>«</w:t>
      </w:r>
      <w:r w:rsidRPr="00BA5B32">
        <w:t>Как перестать копить и начать инвестировать: достижение долгосрочных финансовых целей</w:t>
      </w:r>
      <w:r w:rsidR="0010697E">
        <w:t>»</w:t>
      </w:r>
      <w:r w:rsidRPr="00BA5B32">
        <w:t xml:space="preserve"> вместе с представителями Сбера и Мосбиржи обсудили, какие инвестиционные стратегии стоит использовать в условиях неопределенности и какие психологические и экономические барьеры стоят на пути к долгосрочному инвестированию.</w:t>
      </w:r>
    </w:p>
    <w:p w14:paraId="66A4E7C0" w14:textId="6F247F98" w:rsidR="004D03DF" w:rsidRPr="00BA5B32" w:rsidRDefault="0010697E" w:rsidP="004D03DF">
      <w:r>
        <w:t>«</w:t>
      </w:r>
      <w:r w:rsidR="004D03DF" w:rsidRPr="00BA5B32">
        <w:t xml:space="preserve">Барьеры есть. И они, действительно, в первую очередь, психологические, - отметила Лариса Горчаковская в ходе дискуссии - По данным ЦБ, на вкладах и накопительных счетах сосредоточены 68 трлн рублей. Думаю, это очевидное подтверждение того, что деньги есть. Основной барьер </w:t>
      </w:r>
      <w:r w:rsidR="00B84072" w:rsidRPr="00BA5B32">
        <w:t>–</w:t>
      </w:r>
      <w:r w:rsidR="004D03DF" w:rsidRPr="00BA5B32">
        <w:t xml:space="preserve"> это четкое ощущение ликвидности сбережений, которую сегодня дают только краткосрочные инструменты. В условиях волатильности рынка каждый хочет понимать, что в любой момент может забрать свои деньги. При этом НПФ становятся все более гибкими в разработке продуктов и предлагают сегодня различные модификации программы по периоду накопления. Однако стоит помнить, что если хочется получить все бонусы от государства, тогда надо и срок размещения выдерживать. К тому же, клиенты от этого только выигрывают: ПДС, представляя собой долгосрочный инструмент, и доходность дает в долгосрочном периоде. По нашим прогнозам, на горизонте десяти лет это + до 10% к инфляции. С учетом софинансирования от государства и налоговым вычетом совокупный доход по программе будет еще выше</w:t>
      </w:r>
      <w:r>
        <w:t>»</w:t>
      </w:r>
      <w:r w:rsidR="004D03DF" w:rsidRPr="00BA5B32">
        <w:t>.</w:t>
      </w:r>
    </w:p>
    <w:p w14:paraId="488FA6B2" w14:textId="2D2E3B3C" w:rsidR="004D03DF" w:rsidRPr="00BA5B32" w:rsidRDefault="00A966FF" w:rsidP="004D03DF">
      <w:hyperlink r:id="rId14" w:history="1">
        <w:r w:rsidR="004D03DF" w:rsidRPr="00BA5B32">
          <w:rPr>
            <w:rStyle w:val="a3"/>
          </w:rPr>
          <w:t>https://www.napf.ru/news/napf_news_market/alfa-npf-prinyal-uchastie-v-invest-vikende-rbk-/</w:t>
        </w:r>
      </w:hyperlink>
      <w:r w:rsidR="004D03DF" w:rsidRPr="00BA5B32">
        <w:t xml:space="preserve"> </w:t>
      </w:r>
    </w:p>
    <w:p w14:paraId="32F15C55" w14:textId="7B3AEC7D" w:rsidR="004D03DF" w:rsidRPr="00BA5B32" w:rsidRDefault="004D03DF" w:rsidP="004D03DF">
      <w:pPr>
        <w:pStyle w:val="2"/>
      </w:pPr>
      <w:bookmarkStart w:id="46" w:name="_Toc234219641"/>
      <w:r w:rsidRPr="00BA5B32">
        <w:t>Национальная Ассоциация Негосударственных Пенсионных Фондов, 03.07.2026, Альфа НПФ, Альфа-Банк И Альфа</w:t>
      </w:r>
      <w:r w:rsidR="00F742A1" w:rsidRPr="00BA5B32">
        <w:t>С</w:t>
      </w:r>
      <w:r w:rsidRPr="00BA5B32">
        <w:t>трахование предложили самозанятым новую выгодную опцию при открытии ПДС</w:t>
      </w:r>
      <w:bookmarkEnd w:id="46"/>
    </w:p>
    <w:p w14:paraId="706FF993" w14:textId="3950FE06" w:rsidR="004D03DF" w:rsidRPr="00BA5B32" w:rsidRDefault="004D03DF" w:rsidP="00AD5F51">
      <w:pPr>
        <w:pStyle w:val="3"/>
      </w:pPr>
      <w:bookmarkStart w:id="47" w:name="_Toc234219642"/>
      <w:r w:rsidRPr="00BA5B32">
        <w:t xml:space="preserve">Альфа НПФ дарит годовой полис ДМС </w:t>
      </w:r>
      <w:r w:rsidR="0010697E">
        <w:t>«</w:t>
      </w:r>
      <w:r w:rsidRPr="00BA5B32">
        <w:t>Телемедицина АльфаНПФ</w:t>
      </w:r>
      <w:r w:rsidR="0010697E">
        <w:t>»</w:t>
      </w:r>
      <w:r w:rsidRPr="00BA5B32">
        <w:t xml:space="preserve"> от АльфаСтрахование для самозанятых клиентов Альфа-Банка при открытии и пополнении Программы долгосрочных сбережений (ПДС).</w:t>
      </w:r>
      <w:bookmarkEnd w:id="47"/>
    </w:p>
    <w:p w14:paraId="12C66E4C" w14:textId="77777777" w:rsidR="004D03DF" w:rsidRPr="00BA5B32" w:rsidRDefault="004D03DF" w:rsidP="004D03DF">
      <w:r w:rsidRPr="00BA5B32">
        <w:t xml:space="preserve">Без отчислений в Социальный фонд России (СФР) у клиентов со статусом самозанятого не формируется страховая пенсия, и о накоплениях на будущее необходимо заботиться самостоятельно. Также самостоятельно необходимо и приобрести полис ДМС, если обслуживания в рамках обязательного медицинского страхования недостаточно. </w:t>
      </w:r>
      <w:r w:rsidRPr="00BA5B32">
        <w:lastRenderedPageBreak/>
        <w:t>Предложение от Альфа НПФ решает сразу обе задачи, позволяя и создавать долгосрочные накопления, и защитить здоровье без дополнительных затрат.</w:t>
      </w:r>
    </w:p>
    <w:p w14:paraId="618210AE" w14:textId="77777777" w:rsidR="004D03DF" w:rsidRPr="00BA5B32" w:rsidRDefault="004D03DF" w:rsidP="004D03DF">
      <w:r w:rsidRPr="00BA5B32">
        <w:t>С ПДС самозанятые смогут копить на важные цели и получать финансовую поддержку и другие льготы от государства, а с бесплатной телемедициной общаться с врачами по вопросам здоровья прямо в смартфоне - быстро и без очередей. В полис входят круглосуточные консультации терапевта и помощь десятков узкопрофильных специалистов без ограничений по количеству обращений.</w:t>
      </w:r>
    </w:p>
    <w:p w14:paraId="55C6D075" w14:textId="77777777" w:rsidR="004D03DF" w:rsidRPr="00BA5B32" w:rsidRDefault="004D03DF" w:rsidP="004D03DF">
      <w:r w:rsidRPr="00BA5B32">
        <w:t>Это уже вторая акция для этой категории клиентов. В рамках первой самозанятые получали в подарок полис страхования от несчастных случаев. Предложение от Альфа НПФ актуально до конца 2026 года при открытии ПДС и первоначальном взносе от 36 000 рублей. В акции могут принять участие клиенты, оформившие самозанятость в Альфа-Банке.</w:t>
      </w:r>
    </w:p>
    <w:p w14:paraId="2D7CC78D" w14:textId="78A0C761" w:rsidR="004D03DF" w:rsidRPr="00BA5B32" w:rsidRDefault="00A966FF" w:rsidP="004D03DF">
      <w:hyperlink r:id="rId15" w:history="1">
        <w:r w:rsidR="004D03DF" w:rsidRPr="00BA5B32">
          <w:rPr>
            <w:rStyle w:val="a3"/>
          </w:rPr>
          <w:t>https://www.napf.ru/news/napf_news_market/alfa-npf-alfa-bank-i-alfastrakhovanie-predlozhili-samozanyatym-novuyu-vygodnuyu-optsiyu-pri-otkrytii/</w:t>
        </w:r>
      </w:hyperlink>
      <w:r w:rsidR="004D03DF" w:rsidRPr="00BA5B32">
        <w:t xml:space="preserve"> </w:t>
      </w:r>
    </w:p>
    <w:p w14:paraId="21CDB7EC" w14:textId="77777777" w:rsidR="00300DAB" w:rsidRDefault="00300DAB" w:rsidP="00300DAB">
      <w:pPr>
        <w:pStyle w:val="2"/>
      </w:pPr>
      <w:bookmarkStart w:id="48" w:name="ф4"/>
      <w:bookmarkStart w:id="49" w:name="_Toc234219643"/>
      <w:bookmarkEnd w:id="48"/>
      <w:r>
        <w:t>Национальная Ассоциация Негосударственных Пенсионных Фондов, 04.07.2026</w:t>
      </w:r>
      <w:bookmarkEnd w:id="49"/>
      <w:r>
        <w:t xml:space="preserve"> </w:t>
      </w:r>
    </w:p>
    <w:p w14:paraId="6C15A383" w14:textId="13497EC0" w:rsidR="00300DAB" w:rsidRDefault="00300DAB" w:rsidP="00AD5F51">
      <w:pPr>
        <w:pStyle w:val="3"/>
      </w:pPr>
      <w:bookmarkStart w:id="50" w:name="_Toc234219644"/>
      <w:r>
        <w:t xml:space="preserve">Поздравляем АО </w:t>
      </w:r>
      <w:r w:rsidR="0010697E">
        <w:t>«</w:t>
      </w:r>
      <w:r>
        <w:t>Ханты-Мансийский НПФ</w:t>
      </w:r>
      <w:r w:rsidR="0010697E">
        <w:t>»</w:t>
      </w:r>
      <w:r>
        <w:t xml:space="preserve"> с днем рождения!</w:t>
      </w:r>
      <w:bookmarkEnd w:id="50"/>
    </w:p>
    <w:p w14:paraId="152EBD12" w14:textId="277361BA" w:rsidR="00300DAB" w:rsidRDefault="00300DAB" w:rsidP="00300DAB">
      <w:r>
        <w:t xml:space="preserve">От всего сердца поздравляем коллег из АО </w:t>
      </w:r>
      <w:r w:rsidR="0010697E">
        <w:t>«</w:t>
      </w:r>
      <w:r>
        <w:t>Ханты-Мансийский НПФ</w:t>
      </w:r>
      <w:r w:rsidR="0010697E">
        <w:t>»</w:t>
      </w:r>
      <w:r>
        <w:t xml:space="preserve"> с Днем рождения фонда!</w:t>
      </w:r>
    </w:p>
    <w:p w14:paraId="3D182558" w14:textId="77777777" w:rsidR="00300DAB" w:rsidRDefault="00300DAB" w:rsidP="00300DAB">
      <w:r>
        <w:t>Благодарим за вклад в развитие негосударственной пенсионной системы, профессионализм, ответственность!</w:t>
      </w:r>
    </w:p>
    <w:p w14:paraId="625D7796" w14:textId="77777777" w:rsidR="00300DAB" w:rsidRDefault="00300DAB" w:rsidP="00300DAB">
      <w:r>
        <w:t>Желаем крепкого здоровья, процветания, благополучия, больших успехов и новых профессиональных побед!</w:t>
      </w:r>
    </w:p>
    <w:p w14:paraId="36C18E6F" w14:textId="77777777" w:rsidR="00300DAB" w:rsidRDefault="00300DAB" w:rsidP="00300DAB">
      <w:r>
        <w:t>С уважением, СРО НАПФ</w:t>
      </w:r>
    </w:p>
    <w:p w14:paraId="3A82031A" w14:textId="77777777" w:rsidR="00300DAB" w:rsidRPr="00BA5B32" w:rsidRDefault="00A966FF" w:rsidP="00300DAB">
      <w:hyperlink r:id="rId16" w:history="1">
        <w:r w:rsidR="00300DAB" w:rsidRPr="00E51E66">
          <w:rPr>
            <w:rStyle w:val="a3"/>
          </w:rPr>
          <w:t>https://www.napf.ru/news/napf_news_market/pozdravlyaem-ao-khanty-mansiyskiy-npf-s-dnem-rozhdeniya/</w:t>
        </w:r>
      </w:hyperlink>
      <w:r w:rsidR="00300DAB">
        <w:t xml:space="preserve"> </w:t>
      </w:r>
    </w:p>
    <w:p w14:paraId="4DFEF5D4" w14:textId="77777777" w:rsidR="002C41D3" w:rsidRPr="00BA5B32" w:rsidRDefault="002C41D3" w:rsidP="002C41D3">
      <w:pPr>
        <w:pStyle w:val="2"/>
      </w:pPr>
      <w:bookmarkStart w:id="51" w:name="_Toc234219645"/>
      <w:r w:rsidRPr="00BA5B32">
        <w:t>Ваш Пенсионный Брокер, 03.07.2026, 4 июля Ханты-Мансийский негосударственный пенсионный фонд отмечает очередную годовщину со дня основания</w:t>
      </w:r>
      <w:bookmarkEnd w:id="51"/>
    </w:p>
    <w:p w14:paraId="4929A4F3" w14:textId="77777777" w:rsidR="002C41D3" w:rsidRPr="00BA5B32" w:rsidRDefault="002C41D3" w:rsidP="00AD5F51">
      <w:pPr>
        <w:pStyle w:val="3"/>
      </w:pPr>
      <w:bookmarkStart w:id="52" w:name="_Toc234219646"/>
      <w:r w:rsidRPr="00BA5B32">
        <w:t>4 июля Ханты-Мансийский негосударственный пенсионный фонд отмечает очередную годовщину со дня основания. Фонд входит в число первых НПФ России: работает на рынке пенсионного обеспечения с 1995 года, а выплаты пенсий своим клиентам осуществляет с 1996 года.</w:t>
      </w:r>
      <w:bookmarkEnd w:id="52"/>
    </w:p>
    <w:p w14:paraId="5DA9DD6F" w14:textId="52FBBD70" w:rsidR="002C41D3" w:rsidRPr="00BA5B32" w:rsidRDefault="002C41D3" w:rsidP="002C41D3">
      <w:r w:rsidRPr="00BA5B32">
        <w:t xml:space="preserve">Сегодня клиентами Ханты-Мансийского НПФ являются около 370 тысяч человек </w:t>
      </w:r>
      <w:r w:rsidR="001B27DD" w:rsidRPr="00BA5B32">
        <w:t>–</w:t>
      </w:r>
      <w:r w:rsidRPr="00BA5B32">
        <w:t xml:space="preserve"> жители Югры и десятков регионов России, доверившие Фонду формирование и выплату своих пенсионных накоплений и сбережений.</w:t>
      </w:r>
    </w:p>
    <w:p w14:paraId="58A0DF63" w14:textId="77777777" w:rsidR="002C41D3" w:rsidRPr="00BA5B32" w:rsidRDefault="002C41D3" w:rsidP="002C41D3">
      <w:r w:rsidRPr="00BA5B32">
        <w:t>По количеству получателей пенсии и периодических выплат Ханты-Мансийский НПФ занимает 3 место среди негосударственных пенсионных фондов России. За 2025 год Фонд выплатил клиентам в виде пенсий более 3,2 млрд рублей.</w:t>
      </w:r>
    </w:p>
    <w:p w14:paraId="2EA6C0AB" w14:textId="77777777" w:rsidR="002C41D3" w:rsidRPr="00BA5B32" w:rsidRDefault="002C41D3" w:rsidP="002C41D3">
      <w:r w:rsidRPr="00BA5B32">
        <w:lastRenderedPageBreak/>
        <w:t>Доверие клиентов опирается на подтверждённую финансовую устойчивость: на протяжении всего 2025 года Ханты-Мансийский НПФ проходил обязательное стресс-тестирование Банка России на 100% при установленном регулятором нормативе в 75%.</w:t>
      </w:r>
    </w:p>
    <w:p w14:paraId="4E3A2295" w14:textId="77777777" w:rsidR="002C41D3" w:rsidRPr="00BA5B32" w:rsidRDefault="002C41D3" w:rsidP="002C41D3">
      <w:r w:rsidRPr="00BA5B32">
        <w:t>По итогам 2025 года на счета застрахованных лиц начислено 16,67%* дохода от размещения средств пенсионных накоплений. По этому показателю Ханты-Мансийский НПФ занимает 2 место среди НПФ с объёмом пенсионных накоплений свыше 20 млрд рублей.</w:t>
      </w:r>
    </w:p>
    <w:p w14:paraId="274D8C64" w14:textId="14CB732D" w:rsidR="002C41D3" w:rsidRPr="00BA5B32" w:rsidRDefault="002C41D3" w:rsidP="002C41D3">
      <w:r w:rsidRPr="00BA5B32">
        <w:t xml:space="preserve">Ещё более высокий результат Фонд показал по Программе долгосрочных сбережений (ПДС): доход, начисленный на счета клиентов по ПДС, составил 22,72% годовых*. По данным мониторинга </w:t>
      </w:r>
      <w:r w:rsidR="0010697E">
        <w:t>«</w:t>
      </w:r>
      <w:r w:rsidRPr="00BA5B32">
        <w:t>РБК Инвестиции</w:t>
      </w:r>
      <w:r w:rsidR="0010697E">
        <w:t>»</w:t>
      </w:r>
      <w:r w:rsidRPr="00BA5B32">
        <w:t>, это наивысший показатель среди НПФ, раскрывших свои результаты за 2025 год по ПДС. Для сравнения: официальная инфляция в 2025 году составила 5,6%, таким образом, доходность по ПДС превысила уровень инфляции более чем в 4 раза.</w:t>
      </w:r>
    </w:p>
    <w:p w14:paraId="650F9F22" w14:textId="77777777" w:rsidR="002C41D3" w:rsidRPr="00BA5B32" w:rsidRDefault="002C41D3" w:rsidP="002C41D3">
      <w:r w:rsidRPr="00BA5B32">
        <w:t>Оператором Программы долгосрочных сбережений Ханты-Мансийский НПФ является с 2024 года. ПДС - добровольный накопительно-сберегательный продукт с участием государства, который позволяет формировать дополнительный доход за счёт личных взносов, инвестиционного дохода, налогового вычета и государственного софинансирования - до 360 000 рублей. Программа также даёт возможность направить в инвестиционную работу средства пенсионных накоплений застрахованных лиц, в отношении которых с 2014 года действует мораторий.</w:t>
      </w:r>
    </w:p>
    <w:p w14:paraId="2358CE25" w14:textId="56869DE0" w:rsidR="002C41D3" w:rsidRPr="00BA5B32" w:rsidRDefault="002C41D3" w:rsidP="002C41D3">
      <w:r w:rsidRPr="00BA5B32">
        <w:t xml:space="preserve">Этой возможностью уже воспользовались почти три тысячи клиентов Ханты-Мансийского НПФ по обязательному пенсионному страхованию: они перевели в долгосрочные сбережения пенсионные накопления на сумму около 1,7 млрд рублей. Перевод средств пенсионных накоплений в ПДС клиенты Фонда теперь могут оформить дистанционно - с помощью приложения </w:t>
      </w:r>
      <w:r w:rsidR="0010697E">
        <w:t>«</w:t>
      </w:r>
      <w:r w:rsidRPr="00BA5B32">
        <w:t>Госключ</w:t>
      </w:r>
      <w:r w:rsidR="0010697E">
        <w:t>»</w:t>
      </w:r>
      <w:r w:rsidRPr="00BA5B32">
        <w:t>.</w:t>
      </w:r>
    </w:p>
    <w:p w14:paraId="20E91F69" w14:textId="31C0827C" w:rsidR="002C41D3" w:rsidRPr="00BA5B32" w:rsidRDefault="002C41D3" w:rsidP="002C41D3">
      <w:r w:rsidRPr="00BA5B32">
        <w:t xml:space="preserve">Схожий принцип формирования накоплений - личные взносы, софинансирование и инвестиционный доход - уже более двадцати лет реализуется в Югре в рамках региональной программы </w:t>
      </w:r>
      <w:r w:rsidR="0010697E">
        <w:t>«</w:t>
      </w:r>
      <w:r w:rsidRPr="00BA5B32">
        <w:t>Две пенсии для бюджетников</w:t>
      </w:r>
      <w:r w:rsidR="0010697E">
        <w:t>»</w:t>
      </w:r>
      <w:r w:rsidRPr="00BA5B32">
        <w:t>. Она действует на основании окружного закона о дополнительном пенсионном обеспечении с 2004 года и фактически задала в стране направление для развития подобных механизмов задолго до появления федеральной ПДС. На сегодняшний день договор с Ханты-Мансийским НПФ на формирование дополнительной пенсии заключили более 50 тысяч югорчан, свыше 10 тысяч из них уже получают выплаты. Размер дополнительной пенсии зависит от продолжительности участия и регулярности взносов: рекордное на сегодняшний день назначение составило 93 125 рублей в месяц.</w:t>
      </w:r>
    </w:p>
    <w:p w14:paraId="2A66BAF0" w14:textId="77777777" w:rsidR="002C41D3" w:rsidRPr="00BA5B32" w:rsidRDefault="002C41D3" w:rsidP="002C41D3">
      <w:r w:rsidRPr="00BA5B32">
        <w:t>Все возможности Фонда - от заключения договора до получения выплат - доступны клиентам онлайн: на официальном сайте hmnpf.ru можно оформить практически любую услугу дистанционно. Те, кто предпочитает личное обращение, могут получить услуги не только в офисах Фонда, но и в МФЦ на территории Ханты-Мансийского автономного округа - Югры.</w:t>
      </w:r>
    </w:p>
    <w:p w14:paraId="421E6114" w14:textId="61D3B5C1" w:rsidR="002C41D3" w:rsidRPr="00BA5B32" w:rsidRDefault="0010697E" w:rsidP="002C41D3">
      <w:r>
        <w:t>«</w:t>
      </w:r>
      <w:r w:rsidR="002C41D3" w:rsidRPr="00BA5B32">
        <w:t xml:space="preserve">31 год назад Ханты-Мансийский НПФ начинал работу вместе с самой отраслью негосударственного пенсионного обеспечения в России - и за эти годы прошёл путь от пионера новой для страны сферы до фонда, который уверенно входит в число лидеров рынка по ключевым показателям, - отметила президент АО </w:t>
      </w:r>
      <w:r>
        <w:t>«</w:t>
      </w:r>
      <w:r w:rsidR="002C41D3" w:rsidRPr="00BA5B32">
        <w:t>Ханты-Мансийский НПФ</w:t>
      </w:r>
      <w:r>
        <w:t>»</w:t>
      </w:r>
      <w:r w:rsidR="002C41D3" w:rsidRPr="00BA5B32">
        <w:t xml:space="preserve"> </w:t>
      </w:r>
      <w:r w:rsidR="002C41D3" w:rsidRPr="00BA5B32">
        <w:lastRenderedPageBreak/>
        <w:t xml:space="preserve">Мария Стулова. - Югра более двадцати лет назад одной из первых в стране показала, как может работать модель, при которой государство поддерживает личные пенсионные накопления граждан. Сегодня этот же принцип лежит в основе федеральной Программы долгосрочных сбережений, и для нас принципиально важно, что Ханты-Мансийский НПФ участвует в обоих направлениях - и в региональной программе </w:t>
      </w:r>
      <w:r>
        <w:t>«</w:t>
      </w:r>
      <w:r w:rsidR="002C41D3" w:rsidRPr="00BA5B32">
        <w:t>Две пенсии для бюджетников</w:t>
      </w:r>
      <w:r>
        <w:t>»</w:t>
      </w:r>
      <w:r w:rsidR="002C41D3" w:rsidRPr="00BA5B32">
        <w:t>, по которой выплаты уже получают более 10 тысяч югорчан, и в федеральной ПДС, по которой Фонд показал наивысшую доходность на рынке.</w:t>
      </w:r>
    </w:p>
    <w:p w14:paraId="227F1894" w14:textId="77777777" w:rsidR="002C41D3" w:rsidRPr="00BA5B32" w:rsidRDefault="002C41D3" w:rsidP="002C41D3">
      <w:r w:rsidRPr="00BA5B32">
        <w:t>Результаты 2025 года - лидерство по доходности ПДС и пенсионных накоплений - это закономерное следствие выбранной стратегии: сочетать надёжность, эффективность и максимальную доступность услуг для клиента.</w:t>
      </w:r>
    </w:p>
    <w:p w14:paraId="00DEB738" w14:textId="57FF5C10" w:rsidR="002C41D3" w:rsidRPr="00BA5B32" w:rsidRDefault="002C41D3" w:rsidP="002C41D3">
      <w:r w:rsidRPr="00BA5B32">
        <w:t>Но главная ценность для Фонда - это доверие сотен тысяч человек, которое складывалось десятилетиями. Именно оно определяет, как Фонд будет работать дальше: расширять линейку продуктов, развивать цифровые сервисы и помогать каждому клиенту формировать финансовую уверенность - и сегодня, и на десятилетия вперёд</w:t>
      </w:r>
      <w:r w:rsidR="0010697E">
        <w:t>»</w:t>
      </w:r>
      <w:r w:rsidRPr="00BA5B32">
        <w:t>.</w:t>
      </w:r>
    </w:p>
    <w:p w14:paraId="7B277D76" w14:textId="77777777" w:rsidR="002C41D3" w:rsidRPr="00BA5B32" w:rsidRDefault="002C41D3" w:rsidP="002C41D3">
      <w:r w:rsidRPr="00BA5B32">
        <w:t>*Результат инвестирования в прошлом не гарантирует доходность в будущем.</w:t>
      </w:r>
    </w:p>
    <w:p w14:paraId="161503B4" w14:textId="324DB948" w:rsidR="00111D7C" w:rsidRDefault="00A966FF" w:rsidP="002C41D3">
      <w:hyperlink r:id="rId17" w:anchor="respond" w:history="1">
        <w:r w:rsidR="002C41D3" w:rsidRPr="00BA5B32">
          <w:rPr>
            <w:rStyle w:val="a3"/>
          </w:rPr>
          <w:t>http://pbroker.ru/?p=82555#respond</w:t>
        </w:r>
      </w:hyperlink>
    </w:p>
    <w:p w14:paraId="172BE1AD" w14:textId="77777777" w:rsidR="002C41D3" w:rsidRPr="00BA5B32" w:rsidRDefault="002C41D3" w:rsidP="002C41D3">
      <w:pPr>
        <w:pStyle w:val="2"/>
      </w:pPr>
      <w:bookmarkStart w:id="53" w:name="_Toc234219647"/>
      <w:r w:rsidRPr="00BA5B32">
        <w:t>Ваш Пенсионный Брокер, 03.07.2026, Поддержка кубка губернатора Югры по гребле на обласах</w:t>
      </w:r>
      <w:bookmarkEnd w:id="53"/>
    </w:p>
    <w:p w14:paraId="097D656B" w14:textId="77777777" w:rsidR="002C41D3" w:rsidRPr="00BA5B32" w:rsidRDefault="002C41D3" w:rsidP="00AD5F51">
      <w:pPr>
        <w:pStyle w:val="3"/>
      </w:pPr>
      <w:bookmarkStart w:id="54" w:name="_Toc234219648"/>
      <w:r w:rsidRPr="00BA5B32">
        <w:t>Ханты-Мансийский НПФ выступил партнером Международных соревнований на Кубок губернатора Югры по гребле на обласах. Это одно из крупнейших событий региона, объединяющее спорт, культуру и традиции коренных народов Севера. В этом году участие в соревнованиях приняли более 300 спортсменов из России и 13 стран мира.</w:t>
      </w:r>
      <w:bookmarkEnd w:id="54"/>
    </w:p>
    <w:p w14:paraId="2AA87CDC" w14:textId="77777777" w:rsidR="002C41D3" w:rsidRPr="00BA5B32" w:rsidRDefault="002C41D3" w:rsidP="002C41D3">
      <w:r w:rsidRPr="00BA5B32">
        <w:t>Ханты-Мансийский НПФ учредил специальные призы для победителей в одной из самых символичных номинаций соревнований - одиночных гонок среди мужчин старше 56 лет и женщин старше 51 года. Именно эти участники на собственном примере показывают, что активность, сила духа и стремление к новым достижениям не зависят от возраста.</w:t>
      </w:r>
    </w:p>
    <w:p w14:paraId="1CCAC63C" w14:textId="77777777" w:rsidR="002C41D3" w:rsidRPr="00BA5B32" w:rsidRDefault="002C41D3" w:rsidP="002C41D3">
      <w:r w:rsidRPr="00BA5B32">
        <w:t>Поддержка этой номинации отражает ценности Ханты-Мансийского НПФ. Уже более 30 лет Фонд помогает людям формировать финансовую основу будущего, чтобы с возрастом сохранять привычный образ жизни, возможность заниматься любимым делом, путешествовать, посвящать время семье и оставаться активными.</w:t>
      </w:r>
    </w:p>
    <w:p w14:paraId="2A23BC1F" w14:textId="77777777" w:rsidR="002C41D3" w:rsidRPr="00BA5B32" w:rsidRDefault="002C41D3" w:rsidP="002C41D3">
      <w:r w:rsidRPr="00BA5B32">
        <w:t>Кубок губернатора Югры по гребле на обласах проводится с 2001 года и давно стал визитной карточкой региона. Соревнования способствуют сохранению культурного наследия коренных малочисленных народов Севера, передаче традиций между поколениями и популяризации национальных видов спорта. В программу мероприятия входят не только спортивные старты, но и этнокультурный фестиваль, мастер-классы, выставки и гастрономические площадки.</w:t>
      </w:r>
    </w:p>
    <w:p w14:paraId="37F4C050" w14:textId="77777777" w:rsidR="002C41D3" w:rsidRPr="00BA5B32" w:rsidRDefault="002C41D3" w:rsidP="002C41D3">
      <w:r w:rsidRPr="00BA5B32">
        <w:t>Для Ханты-Мансийского НПФ участие в таких проектах - это возможность поддерживать инициативы, которые объединяют людей разных поколений, укрепляют связь с историей Югры и формируют ответственное отношение к будущему.</w:t>
      </w:r>
    </w:p>
    <w:p w14:paraId="2874F592" w14:textId="4CA20573" w:rsidR="002C41D3" w:rsidRPr="00BA5B32" w:rsidRDefault="00A966FF" w:rsidP="002C41D3">
      <w:hyperlink r:id="rId18" w:anchor="respond" w:history="1">
        <w:r w:rsidR="002C41D3" w:rsidRPr="00BA5B32">
          <w:rPr>
            <w:rStyle w:val="a3"/>
          </w:rPr>
          <w:t>http://pbroker.ru/?p=82539#respond</w:t>
        </w:r>
      </w:hyperlink>
    </w:p>
    <w:p w14:paraId="60F35A95" w14:textId="6791E8C2" w:rsidR="0051641A" w:rsidRPr="00BA5B32" w:rsidRDefault="0051641A" w:rsidP="0051641A">
      <w:pPr>
        <w:pStyle w:val="2"/>
      </w:pPr>
      <w:bookmarkStart w:id="55" w:name="_Toc234219649"/>
      <w:r w:rsidRPr="00BA5B32">
        <w:t xml:space="preserve">Adindex.ru, 03.07.2026, Кейс МТС AdTech и НПФ </w:t>
      </w:r>
      <w:r w:rsidR="0010697E">
        <w:t>«</w:t>
      </w:r>
      <w:r w:rsidRPr="00BA5B32">
        <w:t>БУДУЩЕЕ</w:t>
      </w:r>
      <w:r w:rsidR="0010697E">
        <w:t>»</w:t>
      </w:r>
      <w:r w:rsidRPr="00BA5B32">
        <w:t>: как превратить медийную рекламу в источник конверсий</w:t>
      </w:r>
      <w:bookmarkEnd w:id="55"/>
    </w:p>
    <w:p w14:paraId="72E6F7F1" w14:textId="77777777" w:rsidR="0051641A" w:rsidRPr="00BA5B32" w:rsidRDefault="0051641A" w:rsidP="00AD5F51">
      <w:pPr>
        <w:pStyle w:val="3"/>
      </w:pPr>
      <w:bookmarkStart w:id="56" w:name="_Toc234219650"/>
      <w:r w:rsidRPr="00BA5B32">
        <w:t>Роль медийной рекламы в маркетинговых стратегиях меняется. Бренды все чаще рассматривают ее не как инструмент охвата, а как управляемый канал, который способен влиять на поведение аудитории и формировать спрос. Сегодня ключевой запрос - связать медиаконтакты с реальными действиями: заявками, регистрациями, покупками и договорами. Такая связка возможна, если пользователь на этапе первого взаимодействия начинает понимать ценность продукта.</w:t>
      </w:r>
      <w:bookmarkEnd w:id="56"/>
    </w:p>
    <w:p w14:paraId="21C2D562" w14:textId="77777777" w:rsidR="0051641A" w:rsidRPr="00BA5B32" w:rsidRDefault="0051641A" w:rsidP="0051641A">
      <w:r w:rsidRPr="00BA5B32">
        <w:t>Для негосударственного пенсионного фонда низкий уровень осведомленности людей о его работе приводил к тому, что потенциальные клиенты не рассматривали продукт компании как инструмент накоплений.</w:t>
      </w:r>
    </w:p>
    <w:p w14:paraId="4A80DBC1" w14:textId="77777777" w:rsidR="0051641A" w:rsidRPr="00BA5B32" w:rsidRDefault="0051641A" w:rsidP="0051641A">
      <w:r w:rsidRPr="00BA5B32">
        <w:t>Клиент</w:t>
      </w:r>
    </w:p>
    <w:p w14:paraId="4C7B5C12" w14:textId="6B330863" w:rsidR="0051641A" w:rsidRPr="00BA5B32" w:rsidRDefault="0051641A" w:rsidP="0051641A">
      <w:r w:rsidRPr="00BA5B32">
        <w:t xml:space="preserve">НПФ </w:t>
      </w:r>
      <w:r w:rsidR="0010697E">
        <w:t>«</w:t>
      </w:r>
      <w:r w:rsidRPr="00BA5B32">
        <w:t>Будущее</w:t>
      </w:r>
      <w:r w:rsidR="0010697E">
        <w:t>»</w:t>
      </w:r>
      <w:r w:rsidRPr="00BA5B32">
        <w:t xml:space="preserve"> - негосударственный пенсионный фонд в России. Компания работает на рынке пенсионного страхования и долгосрочных накоплений, предлагая физическим лицам программы для формирования финансовой подушки на будущее.</w:t>
      </w:r>
    </w:p>
    <w:p w14:paraId="3387FA07" w14:textId="77777777" w:rsidR="0051641A" w:rsidRPr="00BA5B32" w:rsidRDefault="0051641A" w:rsidP="0051641A">
      <w:r w:rsidRPr="00BA5B32">
        <w:t>В рамках рекламной кампании фонд продвигал программу долгосрочных сбережений (ПДС), которая должна была стать альтернативой краткосрочным финансовым инструментам (вкладам, депозитам, облигациям и не только).</w:t>
      </w:r>
    </w:p>
    <w:p w14:paraId="028FB012" w14:textId="77777777" w:rsidR="0051641A" w:rsidRPr="00BA5B32" w:rsidRDefault="0051641A" w:rsidP="0051641A">
      <w:r w:rsidRPr="00BA5B32">
        <w:t>Задача</w:t>
      </w:r>
    </w:p>
    <w:p w14:paraId="5D6247A1" w14:textId="6674F410" w:rsidR="0051641A" w:rsidRPr="00BA5B32" w:rsidRDefault="0051641A" w:rsidP="0051641A">
      <w:r w:rsidRPr="00BA5B32">
        <w:t xml:space="preserve">Перед командами </w:t>
      </w:r>
      <w:r w:rsidR="0010697E">
        <w:t>«</w:t>
      </w:r>
      <w:r w:rsidRPr="00BA5B32">
        <w:t>Изи Медиа</w:t>
      </w:r>
      <w:r w:rsidR="0010697E">
        <w:t>»</w:t>
      </w:r>
      <w:r w:rsidRPr="00BA5B32">
        <w:t xml:space="preserve"> (Easy Media) и МТС DSP (Demand Side Platform - платформа для автоматизированной закупки рекламы на интернет-сайтах и в мобильных приложениях) стояла ключевая задача - привлечь новую аудиторию для знакомства с продуктом и оформления договоров по программе долгосрочных сбережений за счет медийной рекламы. Метрикой оценки эффективности кампании также стал охват релевантной аудитории.</w:t>
      </w:r>
    </w:p>
    <w:p w14:paraId="1E62C1F6" w14:textId="77777777" w:rsidR="0051641A" w:rsidRPr="00BA5B32" w:rsidRDefault="0051641A" w:rsidP="0051641A">
      <w:r w:rsidRPr="00BA5B32">
        <w:t>Целевая аудитория</w:t>
      </w:r>
    </w:p>
    <w:p w14:paraId="4DB7B602" w14:textId="77777777" w:rsidR="0051641A" w:rsidRPr="00BA5B32" w:rsidRDefault="0051641A" w:rsidP="0051641A">
      <w:r w:rsidRPr="00BA5B32">
        <w:t>Целевую аудиторию кампании составили мужчины и женщины старше 35 лет, которые ставят долгосрочные финансовые цели. Аудитория отбиралась на базе регулярной таксономии МТС DSP (Demand Side Platform - платформа для автоматизированной закупки рекламы на интернет-сайтах и в мобильных приложениях), построенной на обезличенных и агрегированных данных. Это позволило находить пользователей и выстраивать с ними последовательную коммуникацию. В приоритете оказались те, для кого финансовое планирование связано с важными жизненными событиями: образованием детей, покупкой жилья, переездом, путешествиями и формированием капитала. Это люди, которые стремятся к стабильности и готовы заранее планировать крупные цели.</w:t>
      </w:r>
    </w:p>
    <w:p w14:paraId="1BCE5B0C" w14:textId="77777777" w:rsidR="0051641A" w:rsidRPr="00BA5B32" w:rsidRDefault="0051641A" w:rsidP="0051641A">
      <w:r w:rsidRPr="00BA5B32">
        <w:t xml:space="preserve">Поэтому в рамках кампании использовали жизненные и поведенческие сегменты: </w:t>
      </w:r>
    </w:p>
    <w:p w14:paraId="5687998C" w14:textId="77777777" w:rsidR="0051641A" w:rsidRPr="00BA5B32" w:rsidRDefault="0051641A" w:rsidP="0051641A">
      <w:r w:rsidRPr="00BA5B32">
        <w:t>родители школьников 7-10 лет, которым необходимы накопления на университет, автомобиль или переезд;</w:t>
      </w:r>
    </w:p>
    <w:p w14:paraId="2B1A86EC" w14:textId="77777777" w:rsidR="0051641A" w:rsidRPr="00BA5B32" w:rsidRDefault="0051641A" w:rsidP="0051641A">
      <w:r w:rsidRPr="00BA5B32">
        <w:lastRenderedPageBreak/>
        <w:t>родители подростков, которые готовятся к покупке первого жилья для ребенка;</w:t>
      </w:r>
    </w:p>
    <w:p w14:paraId="33B6D743" w14:textId="77777777" w:rsidR="0051641A" w:rsidRPr="00BA5B32" w:rsidRDefault="0051641A" w:rsidP="0051641A">
      <w:r w:rsidRPr="00BA5B32">
        <w:t>взрослые люди без детей или с уже взрослыми детьми, которые преследуют инвестиционные цели.</w:t>
      </w:r>
    </w:p>
    <w:p w14:paraId="086D02C7" w14:textId="77777777" w:rsidR="0051641A" w:rsidRPr="00BA5B32" w:rsidRDefault="0051641A" w:rsidP="0051641A">
      <w:r w:rsidRPr="00BA5B32">
        <w:t>Дополнительно в таргетинг включили пользователей, которые интересуются покупкой или строительством недвижимости, а также образованием.</w:t>
      </w:r>
    </w:p>
    <w:p w14:paraId="5910532D" w14:textId="77777777" w:rsidR="0051641A" w:rsidRPr="00BA5B32" w:rsidRDefault="0051641A" w:rsidP="0051641A">
      <w:r w:rsidRPr="00BA5B32">
        <w:t>Реализация</w:t>
      </w:r>
    </w:p>
    <w:p w14:paraId="6253B8BE" w14:textId="77777777" w:rsidR="0051641A" w:rsidRPr="00BA5B32" w:rsidRDefault="0051641A" w:rsidP="0051641A">
      <w:r w:rsidRPr="00BA5B32">
        <w:t>Ход рекламной кампании</w:t>
      </w:r>
    </w:p>
    <w:p w14:paraId="40E3313B" w14:textId="77777777" w:rsidR="0051641A" w:rsidRPr="00BA5B32" w:rsidRDefault="0051641A" w:rsidP="0051641A">
      <w:r w:rsidRPr="00BA5B32">
        <w:t>Рекламную кампанию реализовали в МТС DSP (Demand Side Platform - платформа для автоматизированной закупки рекламы на интернет-сайтах и в мобильных приложениях). При размещении использовали возможности платформы для работы с аудиторными сегментами на основе больших данных платформы, настройки таргетинга и оптимизации. Это позволило управлять параметрами размещения и корректировать кампанию по мере ее проведения.</w:t>
      </w:r>
    </w:p>
    <w:p w14:paraId="66E486F6" w14:textId="77777777" w:rsidR="0051641A" w:rsidRPr="00BA5B32" w:rsidRDefault="0051641A" w:rsidP="0051641A">
      <w:r w:rsidRPr="00BA5B32">
        <w:t>Для коммуникации использовали баннерную рекламу с тизерными креативами. Сообщения подчеркивали различия между двумя финансовыми инструментами и их подходами к накоплению средств.</w:t>
      </w:r>
    </w:p>
    <w:p w14:paraId="681A8619" w14:textId="77777777" w:rsidR="0051641A" w:rsidRPr="00BA5B32" w:rsidRDefault="0051641A" w:rsidP="0051641A">
      <w:r w:rsidRPr="00BA5B32">
        <w:t>В ходе кампании применялась комплексная оптимизация по медийному и пост-клик-направлениям (действия пользователя после перехода по рекламному сообщению).</w:t>
      </w:r>
    </w:p>
    <w:p w14:paraId="5C975B26" w14:textId="77777777" w:rsidR="0051641A" w:rsidRPr="00BA5B32" w:rsidRDefault="0051641A" w:rsidP="0051641A">
      <w:r w:rsidRPr="00BA5B32">
        <w:t>С целью управления медийными и качественными KPI (Key Performance Indicators - ключевые показатели эффективности) использовали автоматические ML-модели (Machine Learning - машинное обучение). Для объявлений и площадок с низким CTR (Click-Through Rate - отношение числа кликов на рекламу к числу показов) система применяла отсечки - автоматически сокращала или отключала показы, если они не давали отклика. Одновременно алгоритмы стремились повышать PI (Passing index - показатель вовлеченности пользователя на сайте после клика) и снижать BR (Bounce Rate - доля отказов, когда пользователь уходит с сайта почти сразу), чтобы привлекать не просто клики, а заинтересованных пользователей.</w:t>
      </w:r>
    </w:p>
    <w:p w14:paraId="3590BA7D" w14:textId="77777777" w:rsidR="0051641A" w:rsidRPr="00BA5B32" w:rsidRDefault="0051641A" w:rsidP="0051641A">
      <w:r w:rsidRPr="00BA5B32">
        <w:t xml:space="preserve">Оптимизацию пост-клик направили на рост конверсий. Автоматические модели дополнительно влияли на качество трафика, а ручная оптимизация включала: </w:t>
      </w:r>
    </w:p>
    <w:p w14:paraId="0C4F26A7" w14:textId="77777777" w:rsidR="0051641A" w:rsidRPr="00BA5B32" w:rsidRDefault="0051641A" w:rsidP="0051641A">
      <w:r w:rsidRPr="00BA5B32">
        <w:t>разделение сегментов для выявления аудиторий с наибольшей вероятностью целевого действия;</w:t>
      </w:r>
    </w:p>
    <w:p w14:paraId="538A94F5" w14:textId="77777777" w:rsidR="0051641A" w:rsidRPr="00BA5B32" w:rsidRDefault="0051641A" w:rsidP="0051641A">
      <w:r w:rsidRPr="00BA5B32">
        <w:t>работу с аудиторией, которая увидела рекламу или взаимодействовала с ней;</w:t>
      </w:r>
    </w:p>
    <w:p w14:paraId="06814F01" w14:textId="77777777" w:rsidR="0051641A" w:rsidRPr="00BA5B32" w:rsidRDefault="0051641A" w:rsidP="0051641A">
      <w:r w:rsidRPr="00BA5B32">
        <w:t>контроль качества инвентаря - добавление в черный список площадок с высоким BR и низким временем на сайте.</w:t>
      </w:r>
    </w:p>
    <w:p w14:paraId="29C07E3B" w14:textId="77777777" w:rsidR="0051641A" w:rsidRPr="00BA5B32" w:rsidRDefault="0051641A" w:rsidP="0051641A">
      <w:r w:rsidRPr="00BA5B32">
        <w:t>Такой подход позволил одновременно масштабировать охват и последовательно подводить аудиторию к выбору программы долгосрочных сбережений.</w:t>
      </w:r>
    </w:p>
    <w:p w14:paraId="58B75EFF" w14:textId="77777777" w:rsidR="0051641A" w:rsidRPr="00BA5B32" w:rsidRDefault="0051641A" w:rsidP="0051641A">
      <w:r w:rsidRPr="00BA5B32">
        <w:t>Результаты</w:t>
      </w:r>
    </w:p>
    <w:p w14:paraId="0DC43402" w14:textId="77777777" w:rsidR="0051641A" w:rsidRPr="00BA5B32" w:rsidRDefault="0051641A" w:rsidP="0051641A">
      <w:r w:rsidRPr="00BA5B32">
        <w:t>По итогам кампании фактические результаты превзошли ожидания. Ключевым результатом стали 27 конверсий: оформление договора по программе долгосрочных сбережений, то есть не промежуточное действие, а реальный бизнес-результат.</w:t>
      </w:r>
    </w:p>
    <w:p w14:paraId="3B0BDC43" w14:textId="77777777" w:rsidR="0051641A" w:rsidRPr="00BA5B32" w:rsidRDefault="0051641A" w:rsidP="0051641A">
      <w:r w:rsidRPr="00BA5B32">
        <w:lastRenderedPageBreak/>
        <w:t>Средний CTR составил около 0,3%, что в четыре раза выше планового значения. Показатель отказов составил 46% - он находится внутри допустимого диапазона (от 20 до 50%) и подтверждает, что пользователи не просто кликали по рекламе, но и взаимодействовали с сайтом.</w:t>
      </w:r>
    </w:p>
    <w:p w14:paraId="510DBE45" w14:textId="77777777" w:rsidR="0051641A" w:rsidRPr="00BA5B32" w:rsidRDefault="0051641A" w:rsidP="0051641A">
      <w:r w:rsidRPr="00BA5B32">
        <w:t>Ольга Дроздова, аккаунт-менеджер по развитию рекламных агентств МТС AdTech:</w:t>
      </w:r>
    </w:p>
    <w:p w14:paraId="1749454B" w14:textId="07EB692A" w:rsidR="0051641A" w:rsidRPr="00BA5B32" w:rsidRDefault="0010697E" w:rsidP="0051641A">
      <w:r>
        <w:t>«</w:t>
      </w:r>
      <w:r w:rsidR="0051641A" w:rsidRPr="00BA5B32">
        <w:t>Использование фрагментарных данных релевантной аудитории на основе больших данных позволило не только охватить целевой сегмент, но и перевести его в заинтересованную группу пользователей по заключению договоров с негосударственным пенсионным фондом. С помощью встроенной ML, оптимизации VR (Visibility Rate - коэффициент видимости) для баннеров удалось сохранить заметность среди целевой аудитории, осуществить не только медийную поддержку продукту, но и достичь цели кампании - заключение договоров</w:t>
      </w:r>
      <w:r>
        <w:t>»</w:t>
      </w:r>
      <w:r w:rsidR="0051641A" w:rsidRPr="00BA5B32">
        <w:t>.</w:t>
      </w:r>
    </w:p>
    <w:p w14:paraId="70F41B1F" w14:textId="79432885" w:rsidR="0051641A" w:rsidRPr="00BA5B32" w:rsidRDefault="0051641A" w:rsidP="0051641A">
      <w:r w:rsidRPr="00BA5B32">
        <w:t xml:space="preserve">Владислав Островский, руководитель центра маркетинга НПФ </w:t>
      </w:r>
      <w:r w:rsidR="0010697E">
        <w:t>«</w:t>
      </w:r>
      <w:r w:rsidRPr="00BA5B32">
        <w:t>Будущее</w:t>
      </w:r>
      <w:r w:rsidR="0010697E">
        <w:t>»</w:t>
      </w:r>
      <w:r w:rsidRPr="00BA5B32">
        <w:t>:</w:t>
      </w:r>
    </w:p>
    <w:p w14:paraId="5FC15C09" w14:textId="0AD19A1D" w:rsidR="0051641A" w:rsidRPr="00BA5B32" w:rsidRDefault="0010697E" w:rsidP="0051641A">
      <w:r>
        <w:t>«</w:t>
      </w:r>
      <w:r w:rsidR="0051641A" w:rsidRPr="00BA5B32">
        <w:t>Благодаря детальной проработке и точному вычленению целевой аудитории нам удалось выстроить рекламную кампанию, которая позволила достичь не только запланированных медийных показателей, но и получить конверсии в виде оформленных договоров ПДС. Именно это и являлось конечной целью проведенной рекламной кампании</w:t>
      </w:r>
      <w:r>
        <w:t>»</w:t>
      </w:r>
      <w:r w:rsidR="0051641A" w:rsidRPr="00BA5B32">
        <w:t>.</w:t>
      </w:r>
    </w:p>
    <w:p w14:paraId="17F4B524" w14:textId="257E6A0C" w:rsidR="0051641A" w:rsidRPr="00BA5B32" w:rsidRDefault="0051641A" w:rsidP="0051641A">
      <w:r w:rsidRPr="00BA5B32">
        <w:t xml:space="preserve">Владислав Бурундуков, руководитель группы по диджитал-планированию </w:t>
      </w:r>
      <w:r w:rsidR="0010697E">
        <w:t>«</w:t>
      </w:r>
      <w:r w:rsidRPr="00BA5B32">
        <w:t>Изи Медиа</w:t>
      </w:r>
      <w:r w:rsidR="0010697E">
        <w:t>»</w:t>
      </w:r>
      <w:r w:rsidRPr="00BA5B32">
        <w:t xml:space="preserve"> (Easy Media):</w:t>
      </w:r>
    </w:p>
    <w:p w14:paraId="21D5E0D3" w14:textId="6F98CD84" w:rsidR="0051641A" w:rsidRPr="00BA5B32" w:rsidRDefault="0010697E" w:rsidP="0051641A">
      <w:r>
        <w:t>«</w:t>
      </w:r>
      <w:r w:rsidR="0051641A" w:rsidRPr="00BA5B32">
        <w:t>В рамках проекта мы сфокусировались на использовании медийной рекламы не только для формирования охвата, но и для достижения целевых бизнес-показателей на разных этапах воронки. Кампания оптимизировалась с учетом KPI на протяжении всего периода размещения</w:t>
      </w:r>
      <w:r>
        <w:t>»</w:t>
      </w:r>
      <w:r w:rsidR="0051641A" w:rsidRPr="00BA5B32">
        <w:t>.</w:t>
      </w:r>
    </w:p>
    <w:p w14:paraId="62DCF16A" w14:textId="3D9625E7" w:rsidR="002C41D3" w:rsidRPr="005B43B7" w:rsidRDefault="00A966FF" w:rsidP="0051641A">
      <w:hyperlink r:id="rId19" w:history="1">
        <w:r w:rsidR="0051641A" w:rsidRPr="00BA5B32">
          <w:rPr>
            <w:rStyle w:val="a3"/>
          </w:rPr>
          <w:t>https://adindex.ru/case/2026/07/2/346843.phtml</w:t>
        </w:r>
      </w:hyperlink>
    </w:p>
    <w:p w14:paraId="5C89461F" w14:textId="4F1915D3" w:rsidR="00446435" w:rsidRPr="00446435" w:rsidRDefault="00446435" w:rsidP="00446435">
      <w:pPr>
        <w:pStyle w:val="2"/>
      </w:pPr>
      <w:bookmarkStart w:id="57" w:name="_Toc234219651"/>
      <w:r w:rsidRPr="00446435">
        <w:rPr>
          <w:lang w:val="en-US"/>
        </w:rPr>
        <w:t>CNews</w:t>
      </w:r>
      <w:r w:rsidRPr="00446435">
        <w:t>.</w:t>
      </w:r>
      <w:r w:rsidRPr="00446435">
        <w:rPr>
          <w:lang w:val="en-US"/>
        </w:rPr>
        <w:t>ru</w:t>
      </w:r>
      <w:r w:rsidRPr="00446435">
        <w:t xml:space="preserve">, 02.07.2026, НПФ «Будущее» усиливает защиту контейнерных сервисов с помощью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bookmarkEnd w:id="57"/>
    </w:p>
    <w:p w14:paraId="1953EAEE" w14:textId="77777777" w:rsidR="00446435" w:rsidRPr="00446435" w:rsidRDefault="00446435" w:rsidP="00446435">
      <w:pPr>
        <w:pStyle w:val="3"/>
      </w:pPr>
      <w:bookmarkStart w:id="58" w:name="_Toc234219652"/>
      <w:r w:rsidRPr="00446435">
        <w:t xml:space="preserve">НПФ «Будущее» внедрил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r w:rsidRPr="00446435">
        <w:t xml:space="preserve"> (</w:t>
      </w:r>
      <w:r w:rsidRPr="00446435">
        <w:rPr>
          <w:lang w:val="en-US"/>
        </w:rPr>
        <w:t>KCS</w:t>
      </w:r>
      <w:r w:rsidRPr="00446435">
        <w:t>) для повышения надёжности и защищённости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bookmarkEnd w:id="58"/>
    </w:p>
    <w:p w14:paraId="436873DE" w14:textId="77777777" w:rsidR="00446435" w:rsidRPr="00446435" w:rsidRDefault="00446435" w:rsidP="00446435">
      <w:r w:rsidRPr="00446435">
        <w:t xml:space="preserve">Необходимость внедрения </w:t>
      </w:r>
      <w:r w:rsidRPr="00446435">
        <w:rPr>
          <w:lang w:val="en-US"/>
        </w:rPr>
        <w:t>KCS</w:t>
      </w:r>
      <w:r w:rsidRPr="00446435">
        <w:t xml:space="preserve"> была связана с ростом числа киберугроз, нацеленных на современные ИТ-инфраструктуры. Для фонда «Будущее», работающего в финансовом секторе, было важно выбрать зрелое отечественное решение с поддержкой российских платформ оркестрации (централизованное управление и координация сложных, многошаговых процессов, </w:t>
      </w:r>
      <w:r w:rsidRPr="00446435">
        <w:rPr>
          <w:lang w:val="en-US"/>
        </w:rPr>
        <w:t>ndr</w:t>
      </w:r>
      <w:r w:rsidRPr="00446435">
        <w:t>), широкими возможностями защиты в процессе эксплуатации и понятным планом развития продукта.</w:t>
      </w:r>
    </w:p>
    <w:p w14:paraId="1931E976" w14:textId="77777777" w:rsidR="00446435" w:rsidRPr="00446435" w:rsidRDefault="00446435" w:rsidP="00446435">
      <w:r w:rsidRPr="00446435">
        <w:rPr>
          <w:lang w:val="en-US"/>
        </w:rPr>
        <w:lastRenderedPageBreak/>
        <w:t>Kaspersky</w:t>
      </w:r>
      <w:r w:rsidRPr="00446435">
        <w:t xml:space="preserve"> </w:t>
      </w:r>
      <w:r w:rsidRPr="00446435">
        <w:rPr>
          <w:lang w:val="en-US"/>
        </w:rPr>
        <w:t>Container</w:t>
      </w:r>
      <w:r w:rsidRPr="00446435">
        <w:t xml:space="preserve"> </w:t>
      </w:r>
      <w:r w:rsidRPr="00446435">
        <w:rPr>
          <w:lang w:val="en-US"/>
        </w:rPr>
        <w:t>Security</w:t>
      </w:r>
      <w:r w:rsidRPr="00446435">
        <w:t xml:space="preserve"> - это специализированное решение для обеспечения безопасности контейнерных сред на всех этапах жизненного цикла: от разработки до эксплуатации. Оно позволяет интегрироваться с реестрами образов и </w:t>
      </w:r>
      <w:r w:rsidRPr="00446435">
        <w:rPr>
          <w:lang w:val="en-US"/>
        </w:rPr>
        <w:t>CI</w:t>
      </w:r>
      <w:r w:rsidRPr="00446435">
        <w:t>/</w:t>
      </w:r>
      <w:r w:rsidRPr="00446435">
        <w:rPr>
          <w:lang w:val="en-US"/>
        </w:rPr>
        <w:t>CD</w:t>
      </w:r>
      <w:r w:rsidRPr="00446435">
        <w:t xml:space="preserve">, контролировать контейнеры в рантайме, проводить автоматическую инвентаризацию ресурсов в кластере, визуализировать риски и проверять соответствие требованиям регуляторов с использованием более 30 баз уязвимостей, включая БДУ «Лаборатории Касперского», БДУ ФСТЭК и </w:t>
      </w:r>
      <w:r w:rsidRPr="00446435">
        <w:rPr>
          <w:lang w:val="en-US"/>
        </w:rPr>
        <w:t>NIST</w:t>
      </w:r>
      <w:r w:rsidRPr="00446435">
        <w:t>.</w:t>
      </w:r>
    </w:p>
    <w:p w14:paraId="2AD6173B" w14:textId="77777777" w:rsidR="00446435" w:rsidRPr="00446435" w:rsidRDefault="00446435" w:rsidP="00446435">
      <w:r w:rsidRPr="00446435">
        <w:t xml:space="preserve">По итогам тестирования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r w:rsidRPr="00446435">
        <w:t xml:space="preserve"> показало себя наиболее функциональным решением среди рассмотренных вариантов. Ключевыми сценариями использования стали контроль безопасности поставляемого ПО, проверка образов перед запуском и контроль контейнеров в среде выполнения. В результате фонд автоматизировал процессы проверки контейнеров, повысил прозрачность инфраструктуры и снизил нагрузку на сотрудников фонда. Также для фонда значимым фактором стала возможность использования решения в рамках импортозамещения и соответствия требованиям регуляторов.</w:t>
      </w:r>
    </w:p>
    <w:p w14:paraId="7245F139" w14:textId="77777777" w:rsidR="00446435" w:rsidRPr="00446435" w:rsidRDefault="00446435" w:rsidP="00446435">
      <w:r w:rsidRPr="00446435">
        <w:t xml:space="preserve">«Контейнеризация становится ключевым инструментом для ускорения разработки и масштабирования сервисов в финансовом секторе. Однако, как любая новая технология, она обладает определённой спецификой. Работая с финансовыми данными миллионов клиентов, мы не можем позволить себе компромиссов в вопросах безопасности, поэтому для нас было важным прорабатывать вопросы защиты контейнерной инфраструктуры на каждом этапе её создания. После тщательного анализа рынка и тестирования нескольких решений мы выбрали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r w:rsidRPr="00446435">
        <w:t xml:space="preserve">. Оно полностью соответствует нашим требованиям, позволяет реализовать подход </w:t>
      </w:r>
      <w:r w:rsidRPr="00446435">
        <w:rPr>
          <w:lang w:val="en-US"/>
        </w:rPr>
        <w:t>Shift</w:t>
      </w:r>
      <w:r w:rsidRPr="00446435">
        <w:t>-</w:t>
      </w:r>
      <w:r w:rsidRPr="00446435">
        <w:rPr>
          <w:lang w:val="en-US"/>
        </w:rPr>
        <w:t>Left</w:t>
      </w:r>
      <w:r w:rsidRPr="00446435">
        <w:t>, даёт возможности надёжно контролировать наши сервисы в контейнерных средах», - сказал Андрей Петухов, начальник отдела защиты информации НПФ «Будущее».</w:t>
      </w:r>
    </w:p>
    <w:p w14:paraId="0043F9CB" w14:textId="77777777" w:rsidR="00446435" w:rsidRPr="00446435" w:rsidRDefault="00446435" w:rsidP="00446435">
      <w:r w:rsidRPr="00446435">
        <w:t xml:space="preserve">«В финансовом секторе удобство сервисов и безопасность должны идти рука об руку.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r w:rsidRPr="00446435">
        <w:t xml:space="preserve"> обеспечивает многоуровневую защиту. Она позволяет финансовым организациям предотвращать проблемы на ранних этапах. Кроме того, продукт обеспечивает бесшовную защиту контейнеров без замедления бизнес-процессов - критически важное требование для организаций, где инциденты способны серьёзно повлиять на бизнес», - отметил Леонид Кудряшов, руководитель по развитию бизнеса </w:t>
      </w:r>
      <w:r w:rsidRPr="00446435">
        <w:rPr>
          <w:lang w:val="en-US"/>
        </w:rPr>
        <w:t>Kaspersky</w:t>
      </w:r>
      <w:r w:rsidRPr="00446435">
        <w:t xml:space="preserve"> </w:t>
      </w:r>
      <w:r w:rsidRPr="00446435">
        <w:rPr>
          <w:lang w:val="en-US"/>
        </w:rPr>
        <w:t>Container</w:t>
      </w:r>
      <w:r w:rsidRPr="00446435">
        <w:t xml:space="preserve"> </w:t>
      </w:r>
      <w:r w:rsidRPr="00446435">
        <w:rPr>
          <w:lang w:val="en-US"/>
        </w:rPr>
        <w:t>Security</w:t>
      </w:r>
      <w:r w:rsidRPr="00446435">
        <w:t>.</w:t>
      </w:r>
    </w:p>
    <w:p w14:paraId="43F551D6" w14:textId="347AB244" w:rsidR="00446435" w:rsidRPr="00873D62" w:rsidRDefault="00A966FF" w:rsidP="00446435">
      <w:hyperlink r:id="rId20" w:history="1">
        <w:r w:rsidR="00446435" w:rsidRPr="00BA34B7">
          <w:rPr>
            <w:rStyle w:val="a3"/>
            <w:lang w:val="en-US"/>
          </w:rPr>
          <w:t>https</w:t>
        </w:r>
        <w:r w:rsidR="00446435" w:rsidRPr="00873D62">
          <w:rPr>
            <w:rStyle w:val="a3"/>
          </w:rPr>
          <w:t>://</w:t>
        </w:r>
        <w:r w:rsidR="00446435" w:rsidRPr="00BA34B7">
          <w:rPr>
            <w:rStyle w:val="a3"/>
            <w:lang w:val="en-US"/>
          </w:rPr>
          <w:t>www</w:t>
        </w:r>
        <w:r w:rsidR="00446435" w:rsidRPr="00873D62">
          <w:rPr>
            <w:rStyle w:val="a3"/>
          </w:rPr>
          <w:t>.</w:t>
        </w:r>
        <w:r w:rsidR="00446435" w:rsidRPr="00BA34B7">
          <w:rPr>
            <w:rStyle w:val="a3"/>
            <w:lang w:val="en-US"/>
          </w:rPr>
          <w:t>cnews</w:t>
        </w:r>
        <w:r w:rsidR="00446435" w:rsidRPr="00873D62">
          <w:rPr>
            <w:rStyle w:val="a3"/>
          </w:rPr>
          <w:t>.</w:t>
        </w:r>
        <w:r w:rsidR="00446435" w:rsidRPr="00BA34B7">
          <w:rPr>
            <w:rStyle w:val="a3"/>
            <w:lang w:val="en-US"/>
          </w:rPr>
          <w:t>ru</w:t>
        </w:r>
        <w:r w:rsidR="00446435" w:rsidRPr="00873D62">
          <w:rPr>
            <w:rStyle w:val="a3"/>
          </w:rPr>
          <w:t>/</w:t>
        </w:r>
        <w:r w:rsidR="00446435" w:rsidRPr="00BA34B7">
          <w:rPr>
            <w:rStyle w:val="a3"/>
            <w:lang w:val="en-US"/>
          </w:rPr>
          <w:t>news</w:t>
        </w:r>
        <w:r w:rsidR="00446435" w:rsidRPr="00873D62">
          <w:rPr>
            <w:rStyle w:val="a3"/>
          </w:rPr>
          <w:t>/</w:t>
        </w:r>
        <w:r w:rsidR="00446435" w:rsidRPr="00BA34B7">
          <w:rPr>
            <w:rStyle w:val="a3"/>
            <w:lang w:val="en-US"/>
          </w:rPr>
          <w:t>line</w:t>
        </w:r>
        <w:r w:rsidR="00446435" w:rsidRPr="00873D62">
          <w:rPr>
            <w:rStyle w:val="a3"/>
          </w:rPr>
          <w:t>/2026-07-02_</w:t>
        </w:r>
        <w:r w:rsidR="00446435" w:rsidRPr="00BA34B7">
          <w:rPr>
            <w:rStyle w:val="a3"/>
            <w:lang w:val="en-US"/>
          </w:rPr>
          <w:t>npf</w:t>
        </w:r>
        <w:r w:rsidR="00446435" w:rsidRPr="00873D62">
          <w:rPr>
            <w:rStyle w:val="a3"/>
          </w:rPr>
          <w:t>_</w:t>
        </w:r>
        <w:r w:rsidR="00446435" w:rsidRPr="00BA34B7">
          <w:rPr>
            <w:rStyle w:val="a3"/>
            <w:lang w:val="en-US"/>
          </w:rPr>
          <w:t>budushchee</w:t>
        </w:r>
        <w:r w:rsidR="00446435" w:rsidRPr="00873D62">
          <w:rPr>
            <w:rStyle w:val="a3"/>
          </w:rPr>
          <w:t>_</w:t>
        </w:r>
        <w:r w:rsidR="00446435" w:rsidRPr="00BA34B7">
          <w:rPr>
            <w:rStyle w:val="a3"/>
            <w:lang w:val="en-US"/>
          </w:rPr>
          <w:t>usilivaet</w:t>
        </w:r>
      </w:hyperlink>
      <w:r w:rsidR="00446435" w:rsidRPr="00873D62">
        <w:t xml:space="preserve"> </w:t>
      </w:r>
    </w:p>
    <w:p w14:paraId="12CABC64" w14:textId="77777777" w:rsidR="00BB6415" w:rsidRDefault="00BB6415" w:rsidP="00BB6415">
      <w:pPr>
        <w:pStyle w:val="2"/>
      </w:pPr>
      <w:bookmarkStart w:id="59" w:name="_Toc234219653"/>
      <w:r>
        <w:t>Реальное время (Казань), 03.07.2026, Татарстан вошел в топ-5 регионов России по объему взносов в НПФ</w:t>
      </w:r>
      <w:bookmarkEnd w:id="59"/>
    </w:p>
    <w:p w14:paraId="06AA022D" w14:textId="6686F7A1" w:rsidR="00BB6415" w:rsidRDefault="00BB6415" w:rsidP="00AD5F51">
      <w:pPr>
        <w:pStyle w:val="3"/>
      </w:pPr>
      <w:bookmarkStart w:id="60" w:name="_Toc234219654"/>
      <w:r>
        <w:t xml:space="preserve">Татарстан занял пятое место в России по объему взносов граждан в программы негосударственных пенсионных фондов (НПФ) за 2025 год. Такие данные приводятся в аналитическом отчете НПФ </w:t>
      </w:r>
      <w:r w:rsidR="0010697E">
        <w:t>«</w:t>
      </w:r>
      <w:r>
        <w:t>Эволюция</w:t>
      </w:r>
      <w:r w:rsidR="0010697E">
        <w:t>»</w:t>
      </w:r>
      <w:r>
        <w:t>, основанном на статистике Банка России.</w:t>
      </w:r>
      <w:bookmarkEnd w:id="60"/>
    </w:p>
    <w:p w14:paraId="43223484" w14:textId="77777777" w:rsidR="00BB6415" w:rsidRDefault="00BB6415" w:rsidP="00BB6415">
      <w:r>
        <w:t>За двенадцать месяцев жители и предприятия Татарстана вложили в финансовые инструменты НПФ 18,8 млрд рублей, что в 2,4 раза превышает показатель предыдущего года.</w:t>
      </w:r>
    </w:p>
    <w:p w14:paraId="12458053" w14:textId="77777777" w:rsidR="00BB6415" w:rsidRDefault="00BB6415" w:rsidP="00BB6415">
      <w:r>
        <w:lastRenderedPageBreak/>
        <w:t>Основным драйвером роста стала программа долгосрочных сбережений (ПДС), на которую пришлось 77% всех поступлений в республике, или 14,5 млрд рублей. По этому показателю Татарстан занимает четвертое место среди всех субъектов России.</w:t>
      </w:r>
    </w:p>
    <w:p w14:paraId="0F58B7DD" w14:textId="77777777" w:rsidR="00BB6415" w:rsidRDefault="00BB6415" w:rsidP="00BB6415">
      <w:r>
        <w:t>В рамках договоров негосударственного пенсионного обеспечения (НПО) взносы достигли 4,3 млрд рублей. При этом ключевую роль сыграли юридические лица: работодатели республики вложили 3,4 млрд рублей, что на 5% больше, чем годом ранее. Их доля в структуре НПО составила около 75%. Объем самостоятельных взносов физических лиц составил 0,9 млрд рублей.</w:t>
      </w:r>
    </w:p>
    <w:p w14:paraId="5992463E" w14:textId="77777777" w:rsidR="00BB6415" w:rsidRDefault="00BB6415" w:rsidP="00BB6415">
      <w:r>
        <w:t>В целом по России за 2025 год объем взносов граждан в программы НПФ достиг 630,8 млрд рублей (рост в 2,4 раза), где основной вклад (72%) также обеспечила программа долгосрочных сбережений.</w:t>
      </w:r>
    </w:p>
    <w:p w14:paraId="5B9D91C3" w14:textId="77777777" w:rsidR="00BB6415" w:rsidRDefault="00BB6415" w:rsidP="00BB6415">
      <w:r>
        <w:t>Недавние исследования показали, что более половины казанцев планируют работать после выхода на пенсию.</w:t>
      </w:r>
    </w:p>
    <w:p w14:paraId="53E5BC6B" w14:textId="2C12A2C1" w:rsidR="00BB6415" w:rsidRPr="00F23990" w:rsidRDefault="00A966FF" w:rsidP="00BB6415">
      <w:hyperlink r:id="rId21" w:history="1">
        <w:r w:rsidR="00BB6415" w:rsidRPr="00F42374">
          <w:rPr>
            <w:rStyle w:val="a3"/>
          </w:rPr>
          <w:t>https://realnoevremya.ru/news/400732-tatarstan-voshel-v-top-5-regionov-rossii-po-obemu-vznosov-v-npf</w:t>
        </w:r>
      </w:hyperlink>
      <w:r w:rsidR="00BB6415">
        <w:t xml:space="preserve"> </w:t>
      </w:r>
    </w:p>
    <w:p w14:paraId="7882A337" w14:textId="5A1EA0B7" w:rsidR="007103CA" w:rsidRPr="007103CA" w:rsidRDefault="007103CA" w:rsidP="007103CA">
      <w:pPr>
        <w:pStyle w:val="2"/>
      </w:pPr>
      <w:bookmarkStart w:id="61" w:name="_Toc234219655"/>
      <w:r>
        <w:t>онлайн47</w:t>
      </w:r>
      <w:r w:rsidRPr="007103CA">
        <w:t>.</w:t>
      </w:r>
      <w:r>
        <w:t>ру</w:t>
      </w:r>
      <w:r w:rsidRPr="007103CA">
        <w:t>, 04.07.2026, Петербург вошел в тройку лидеров РФ по объему пенсионных накоплений в НПФ</w:t>
      </w:r>
      <w:bookmarkEnd w:id="61"/>
    </w:p>
    <w:p w14:paraId="6E304CC0" w14:textId="77777777" w:rsidR="007103CA" w:rsidRPr="00F23990" w:rsidRDefault="007103CA" w:rsidP="007103CA">
      <w:pPr>
        <w:pStyle w:val="3"/>
      </w:pPr>
      <w:bookmarkStart w:id="62" w:name="_Toc234219656"/>
      <w:r w:rsidRPr="00F23990">
        <w:t>Санкт-Петербург поднялся на третью строчку в рейтинге российских регионов по объему средств, перечисленных гражданами в негосударственные пенсионные фонды (НПФ). По итогам 2025 года жители города направили на счета в НПФ 25,6 млрд рублей, что в 2,5 раза превышает показатели предыдущего года.</w:t>
      </w:r>
      <w:bookmarkEnd w:id="62"/>
    </w:p>
    <w:p w14:paraId="4DFD464E" w14:textId="77777777" w:rsidR="007103CA" w:rsidRPr="00F23990" w:rsidRDefault="007103CA" w:rsidP="007103CA">
      <w:r w:rsidRPr="00F23990">
        <w:t>Основным фактором роста выступила программа долгосрочных сбережений, обеспечившая 76% всех взносов. Жители Петербурга перечислили в рамках этой программы 19,5 млрд рублей, что позволило городу занять третью строчку в общероссийском рейтинге.</w:t>
      </w:r>
    </w:p>
    <w:p w14:paraId="087EEF0A" w14:textId="77777777" w:rsidR="007103CA" w:rsidRPr="00F23990" w:rsidRDefault="007103CA" w:rsidP="007103CA">
      <w:r w:rsidRPr="00F23990">
        <w:t>Объем взносов по договорам негосударственного пенсионного обеспечения составил 6 млрд рублей. Основная доля этих средств — 4,8 млрд рублей — была перечислена работодателями, что на 14% превышает показатель 2024 года. Самостоятельные взносы жителей Петербурга достигли 1,2 млрд рублей.</w:t>
      </w:r>
    </w:p>
    <w:p w14:paraId="08A4F7CD" w14:textId="77777777" w:rsidR="007103CA" w:rsidRPr="00F23990" w:rsidRDefault="007103CA" w:rsidP="007103CA">
      <w:r w:rsidRPr="00F23990">
        <w:t>Объем взносов в программы НПФ по России в 2025-м составил 630,8 млрд рублей — это рост в 2,4 раза. Вклад программы долгосрочных сбережений в общую копилку фондов оценивается в 455,3 млрд рублей, при этом увеличение по данному направлению достигло 4,5 раз.</w:t>
      </w:r>
    </w:p>
    <w:p w14:paraId="0E151919" w14:textId="1829DC89" w:rsidR="007103CA" w:rsidRPr="00F23990" w:rsidRDefault="00A966FF" w:rsidP="00BB6415">
      <w:hyperlink r:id="rId22" w:history="1">
        <w:r w:rsidR="007103CA" w:rsidRPr="0003033B">
          <w:rPr>
            <w:rStyle w:val="a3"/>
          </w:rPr>
          <w:t>https://online47.ru/2026/07/04/peterburg-voshel-v-troyku-liderov-rf-po-obemu-pensionnykh-nakopleniy-v-npf-239113</w:t>
        </w:r>
      </w:hyperlink>
      <w:r w:rsidR="007103CA" w:rsidRPr="00F23990">
        <w:t xml:space="preserve"> </w:t>
      </w:r>
    </w:p>
    <w:p w14:paraId="525B5F74" w14:textId="77777777" w:rsidR="00FC6D8C" w:rsidRDefault="00FC6D8C" w:rsidP="0032068D">
      <w:pPr>
        <w:pStyle w:val="2"/>
      </w:pPr>
      <w:bookmarkStart w:id="63" w:name="_Toc234219657"/>
      <w:r>
        <w:lastRenderedPageBreak/>
        <w:t>Волга Ньюс, 03.07.2026, Россияне рассказали, на что будут жить на пенсии</w:t>
      </w:r>
      <w:bookmarkEnd w:id="63"/>
    </w:p>
    <w:p w14:paraId="1669CEA4" w14:textId="77777777" w:rsidR="00FC6D8C" w:rsidRDefault="00FC6D8C" w:rsidP="00AD5F51">
      <w:pPr>
        <w:pStyle w:val="3"/>
      </w:pPr>
      <w:bookmarkStart w:id="64" w:name="_Toc234219658"/>
      <w:r>
        <w:t>Большинство россиян на пенсии не планируют жить только на выплаты от государства. Люди хотят сохранить доход после завершения карьеры за счёт работы, собственных накоплений и инвестиций, выяснил СберНПФ, партнёр СберИнвестиций, к Финансовому конгрессу. В среднем респонденты рассчитывают получать почти 66 тыс. рублей в месяц и накопить свыше 5 млн рублей. При этом самые амбициозные цели по пассивному доходу на пенсии ставят в обеих столицах и Красноярске, а по сбережениям — в Тюмени, Тольятти и Москве.</w:t>
      </w:r>
      <w:bookmarkEnd w:id="64"/>
    </w:p>
    <w:p w14:paraId="742939D3" w14:textId="77777777" w:rsidR="00FC6D8C" w:rsidRDefault="00FC6D8C" w:rsidP="00FC6D8C">
      <w:r>
        <w:t>Даже после выхода на пенсию россияне не планируют полностью уходить с рынка труда. По оценке респондентов, почти треть будущего дохода (30%) будет приносить работа по найму. Ещё 26% составит пенсия от государства, 13% — личные сбережения на вкладах и в программе долгосрочных сбережений. Остальное, по ожиданиям опрошенных, дадут инвестиции, предпринимательство, сдача недвижимости в аренду и помощь детей.</w:t>
      </w:r>
    </w:p>
    <w:p w14:paraId="6C9C4218" w14:textId="77777777" w:rsidR="00FC6D8C" w:rsidRDefault="00FC6D8C" w:rsidP="00FC6D8C">
      <w:r>
        <w:t>Свыше половины (58%) опрошенных заявили, что хотели бы обеспечить себе до 50 тысяч рублей ежемесячного дохода на пенсии за счёт собственных сбережений и инвестиций. Каждый пятый (22%) рассчитывает на 71–100 тысяч рублей в месяц, каждый десятый (11%) — 51–70 тысяч рублей. Ещё 9% ориентируются на сумму свыше 100 тысяч рублей.</w:t>
      </w:r>
    </w:p>
    <w:p w14:paraId="41A08908" w14:textId="51AF1474" w:rsidR="00FC6D8C" w:rsidRDefault="00FC6D8C" w:rsidP="00FC6D8C">
      <w:r>
        <w:t xml:space="preserve">Руслан Вестеровский, старший вице-президент, руководитель блока </w:t>
      </w:r>
      <w:r w:rsidR="0010697E">
        <w:t>«</w:t>
      </w:r>
      <w:r>
        <w:t>Управление благосостоянием</w:t>
      </w:r>
      <w:r w:rsidR="0010697E">
        <w:t>»</w:t>
      </w:r>
      <w:r>
        <w:t xml:space="preserve"> Сбербанка:</w:t>
      </w:r>
    </w:p>
    <w:p w14:paraId="46B5CA8D" w14:textId="05A19ED8" w:rsidR="00FC6D8C" w:rsidRDefault="0010697E" w:rsidP="00FC6D8C">
      <w:r>
        <w:t>«</w:t>
      </w:r>
      <w:r w:rsidR="00FC6D8C">
        <w:t>После завершения карьеры россияне в среднем хотели бы своими силами обеспечить себе 65,8 тысячи рублей в месяц и 5,5 млн рублей капитала за счёт собственных сбережений и инвестиций. Самые высокие финансовые ожидания озвучила молодёжь. Респонденты 18–30 лет хотят получать 90 тысяч рублей в месяц и сформировать капитал в 8 млн рублей. Их горизонт инвестирования позволяет получить такой результат при небольших регулярных вложениях благодаря сложному проценту, например, с программой долгосрочных сбережений. А для диверсификации портфеля можно использовать акции, облигации, фонды на них или на недвижимость — в зависимости от личного аппетита к риску</w:t>
      </w:r>
      <w:r>
        <w:t>»</w:t>
      </w:r>
      <w:r w:rsidR="00FC6D8C">
        <w:t>.</w:t>
      </w:r>
    </w:p>
    <w:p w14:paraId="47286A79" w14:textId="77777777" w:rsidR="00FC6D8C" w:rsidRDefault="00FC6D8C" w:rsidP="00FC6D8C">
      <w:r>
        <w:t>Самые высокие ожидания по будущему доходу озвучили жители Москвы — 122 тысячи рублей в месяц. Следом идут Санкт-Петербург (96 тысяч рублей), Красноярск (93 тысячи рублей), Кемерово (93 тысячи рублей) и Ростов-на-Дону (90 тысяч рублей).</w:t>
      </w:r>
    </w:p>
    <w:p w14:paraId="74898955" w14:textId="77777777" w:rsidR="00FC6D8C" w:rsidRDefault="00FC6D8C" w:rsidP="00FC6D8C">
      <w:r>
        <w:t>По размеру желаемого капитала лидирует Тюмень. Там горожане хотели бы накопить к завершению карьеры 10,3 млн рублей. В Тольятти назвали сумму в 9,8 млн рублей, в Москве — 9,1 млн рублей. Замыкают пятёрку Астрахань и Санкт-Петербург, жители которых ориентируются на 8,2 млн рублей.</w:t>
      </w:r>
    </w:p>
    <w:p w14:paraId="5B6678DD" w14:textId="77777777" w:rsidR="00FC6D8C" w:rsidRDefault="00FC6D8C" w:rsidP="00FC6D8C">
      <w:r>
        <w:t>Исследование прошло в июне 2026 года среди 11 тысяч респондентов из 37 городов с населением свыше 500 тысяч человек.</w:t>
      </w:r>
    </w:p>
    <w:p w14:paraId="22853F1F" w14:textId="010EDE35" w:rsidR="00FC6D8C" w:rsidRPr="00BA5B32" w:rsidRDefault="00A966FF" w:rsidP="00FC6D8C">
      <w:hyperlink r:id="rId23" w:history="1">
        <w:r w:rsidR="00FC6D8C" w:rsidRPr="00F42374">
          <w:rPr>
            <w:rStyle w:val="a3"/>
          </w:rPr>
          <w:t>https://volga.news/article/796801.html</w:t>
        </w:r>
      </w:hyperlink>
      <w:r w:rsidR="00FC6D8C">
        <w:t xml:space="preserve"> </w:t>
      </w:r>
    </w:p>
    <w:p w14:paraId="36EB8E67" w14:textId="77777777" w:rsidR="00007A1A" w:rsidRDefault="00007A1A" w:rsidP="00007A1A">
      <w:pPr>
        <w:pStyle w:val="2"/>
      </w:pPr>
      <w:bookmarkStart w:id="65" w:name="_Toc234219659"/>
      <w:r>
        <w:lastRenderedPageBreak/>
        <w:t>mosaica.ru (Ульяновск), 04.07.2026, Пенсия мечты: 90 тысяч в месяц и 8 миллионов накоплений — реально ли это для молодёжи Ульяновска</w:t>
      </w:r>
      <w:bookmarkEnd w:id="65"/>
    </w:p>
    <w:p w14:paraId="05C2D718" w14:textId="3E0EC2C0" w:rsidR="00007A1A" w:rsidRDefault="00007A1A" w:rsidP="00AD5F51">
      <w:pPr>
        <w:pStyle w:val="3"/>
      </w:pPr>
      <w:bookmarkStart w:id="66" w:name="_Toc234219660"/>
      <w:r>
        <w:t xml:space="preserve">Жители Ульяновска вслед за всей страной всё реже рассчитывают исключительно на государственную пенсию. По данным исследования </w:t>
      </w:r>
      <w:r w:rsidR="0010697E">
        <w:t>«</w:t>
      </w:r>
      <w:r>
        <w:t>СберНПФ</w:t>
      </w:r>
      <w:r w:rsidR="0010697E">
        <w:t>»</w:t>
      </w:r>
      <w:r>
        <w:t>, подготовленного к Финансовому конгрессу Банка России, большинство россиян намерены к пенсионному возрасту сформировать дополнительный доход — за счёт работы, накоплений и инвестиций. В Ульяновске этот тренд особенно заметен на фоне роста финансовой грамотности и популярности программ долгосрочных сбережений.</w:t>
      </w:r>
      <w:bookmarkEnd w:id="66"/>
    </w:p>
    <w:p w14:paraId="1EC266BF" w14:textId="77777777" w:rsidR="00007A1A" w:rsidRDefault="00007A1A" w:rsidP="00007A1A">
      <w:r>
        <w:t>Цифры и ожидания: сколько хотят получать на пенсии</w:t>
      </w:r>
    </w:p>
    <w:p w14:paraId="22EC7B9D" w14:textId="77777777" w:rsidR="00007A1A" w:rsidRDefault="00007A1A" w:rsidP="00007A1A">
      <w:r>
        <w:t>Средние ориентиры по стране выглядят внушительно: россияне рассчитывают на ежемесячный доход в 65,8 тысячи рублей и накопления в 5,5 млн рублей. Структура будущего дохода у респондентов выстроена чётко:</w:t>
      </w:r>
    </w:p>
    <w:p w14:paraId="654F01C9" w14:textId="77777777" w:rsidR="00007A1A" w:rsidRDefault="00007A1A" w:rsidP="00007A1A">
      <w:r>
        <w:t>30% дохода должна приносить работа по найму;</w:t>
      </w:r>
    </w:p>
    <w:p w14:paraId="23046E5D" w14:textId="77777777" w:rsidR="00007A1A" w:rsidRDefault="00007A1A" w:rsidP="00007A1A">
      <w:r>
        <w:t>26% — государственная пенсия;</w:t>
      </w:r>
    </w:p>
    <w:p w14:paraId="7C0AA04D" w14:textId="77777777" w:rsidR="00007A1A" w:rsidRDefault="00007A1A" w:rsidP="00007A1A">
      <w:r>
        <w:t>13% — личные сбережения на вкладах и в программе долгосрочных сбережений;</w:t>
      </w:r>
    </w:p>
    <w:p w14:paraId="3EB4A4DB" w14:textId="77777777" w:rsidR="00007A1A" w:rsidRDefault="00007A1A" w:rsidP="00007A1A">
      <w:r>
        <w:t>остальное — инвестиции, предпринимательство, аренда недвижимости и помощь детей.</w:t>
      </w:r>
    </w:p>
    <w:p w14:paraId="33253B34" w14:textId="77777777" w:rsidR="00007A1A" w:rsidRDefault="00007A1A" w:rsidP="00007A1A">
      <w:r>
        <w:t>В Ульяновске такие пропорции находят отклик: местные эксперты отмечают, что горожане активно интересуются инструментами инвестирования и всё чаще открывают долгосрочные вклады.</w:t>
      </w:r>
    </w:p>
    <w:p w14:paraId="365D04F8" w14:textId="77777777" w:rsidR="00007A1A" w:rsidRDefault="00007A1A" w:rsidP="00007A1A">
      <w:r>
        <w:t>Разные поколения — разные цели</w:t>
      </w:r>
    </w:p>
    <w:p w14:paraId="29947816" w14:textId="77777777" w:rsidR="00007A1A" w:rsidRDefault="00007A1A" w:rsidP="00007A1A">
      <w:r>
        <w:t>Молодёжь ставит планку выше. Респонденты в возрасте 18–30 лет хотят получать на пенсии 90 тысяч рублей в месяц и накопить к этому времени 8 млн рублей. Авторы исследования подчёркивают: при регулярном внесении небольших сумм такой результат достижим благодаря длительному горизонту инвестирования.</w:t>
      </w:r>
    </w:p>
    <w:p w14:paraId="3FCF9D3D" w14:textId="77777777" w:rsidR="00007A1A" w:rsidRDefault="00007A1A" w:rsidP="00007A1A">
      <w:r>
        <w:t>При этом распределение желаемых сумм по уровню дохода выглядит так:</w:t>
      </w:r>
    </w:p>
    <w:p w14:paraId="1ACFFE4F" w14:textId="77777777" w:rsidR="00007A1A" w:rsidRDefault="00007A1A" w:rsidP="00007A1A">
      <w:r>
        <w:t>58% опрошенных хотят получать до 50 тысяч рублей в месяц за счёт сбережений и инвестиций;</w:t>
      </w:r>
    </w:p>
    <w:p w14:paraId="385BEBAD" w14:textId="77777777" w:rsidR="00007A1A" w:rsidRDefault="00007A1A" w:rsidP="00007A1A">
      <w:r>
        <w:t>22% рассчитывают на 71–100 тысяч рублей;</w:t>
      </w:r>
    </w:p>
    <w:p w14:paraId="396D108F" w14:textId="77777777" w:rsidR="00007A1A" w:rsidRDefault="00007A1A" w:rsidP="00007A1A">
      <w:r>
        <w:t>11% — на 51–70 тысяч рублей;</w:t>
      </w:r>
    </w:p>
    <w:p w14:paraId="28210715" w14:textId="77777777" w:rsidR="00007A1A" w:rsidRDefault="00007A1A" w:rsidP="00007A1A">
      <w:r>
        <w:t>9% ставят целью свыше 100 тысяч рублей ежемесячно.</w:t>
      </w:r>
    </w:p>
    <w:p w14:paraId="16196EE6" w14:textId="77777777" w:rsidR="00007A1A" w:rsidRDefault="00007A1A" w:rsidP="00007A1A">
      <w:r>
        <w:t>Для Ульяновска это означает растущий спрос на образовательные программы по финансовой грамотности: горожане хотят понимать, как превратить регулярные вложения в стабильную прибавку к пенсии.</w:t>
      </w:r>
    </w:p>
    <w:p w14:paraId="68C01EDB" w14:textId="77777777" w:rsidR="00007A1A" w:rsidRDefault="00007A1A" w:rsidP="00007A1A">
      <w:r>
        <w:t>Региональные различия: кто ставит самые высокие планки</w:t>
      </w:r>
    </w:p>
    <w:p w14:paraId="2D6CA554" w14:textId="77777777" w:rsidR="00007A1A" w:rsidRDefault="00007A1A" w:rsidP="00007A1A">
      <w:r>
        <w:t xml:space="preserve">Самые амбициозные ожидания по пенсионному доходу — у москвичей: они хотят получать 122 тысячи рублей в месяц. По объёму накоплений лидируют жители Тюмени — их цель составляет 10,3 млн рублей. Ульяновск пока не попадает в топ по этим </w:t>
      </w:r>
      <w:r>
        <w:lastRenderedPageBreak/>
        <w:t>показателям, но динамика положительная: местные жители всё чаще включают долгосрочные сбережения в личные финансовые планы.</w:t>
      </w:r>
    </w:p>
    <w:p w14:paraId="3C0F6554" w14:textId="77777777" w:rsidR="00007A1A" w:rsidRDefault="00007A1A" w:rsidP="00007A1A">
      <w:r>
        <w:t>Эксперты связывают это с расширением доступа к инвестиционным инструментам и ростом доверия к банковским программам. В городе регулярно проходят тематические семинары, где разбирают, как грамотно распределить средства между вкладами, инвестициями и пенсионными накоплениями.</w:t>
      </w:r>
    </w:p>
    <w:p w14:paraId="2D9989C4" w14:textId="208470AC" w:rsidR="000238BB" w:rsidRDefault="00A966FF" w:rsidP="00007A1A">
      <w:hyperlink r:id="rId24" w:history="1">
        <w:r w:rsidR="00007A1A" w:rsidRPr="00E51E66">
          <w:rPr>
            <w:rStyle w:val="a3"/>
          </w:rPr>
          <w:t>https://mosaica.ru/ru/ul/news/2026/07/03/pensiya-mechty-90-tysyach-v-mesyats-i-8-millionov-nakoplenii--realno-li-eto-dlya-molodezhi-ulyanovska</w:t>
        </w:r>
      </w:hyperlink>
    </w:p>
    <w:p w14:paraId="3756D520" w14:textId="77777777" w:rsidR="00007A1A" w:rsidRPr="00BA5B32" w:rsidRDefault="00007A1A" w:rsidP="00007A1A"/>
    <w:p w14:paraId="3F3BD793" w14:textId="77777777" w:rsidR="00111D7C" w:rsidRPr="005B43B7" w:rsidRDefault="00111D7C" w:rsidP="00111D7C">
      <w:pPr>
        <w:pStyle w:val="10"/>
      </w:pPr>
      <w:bookmarkStart w:id="67" w:name="_Toc165991073"/>
      <w:bookmarkStart w:id="68" w:name="_Toc99271691"/>
      <w:bookmarkStart w:id="69" w:name="_Toc99318654"/>
      <w:bookmarkStart w:id="70" w:name="_Toc99318783"/>
      <w:bookmarkStart w:id="71" w:name="_Toc396864672"/>
      <w:bookmarkStart w:id="72" w:name="_Toc234219661"/>
      <w:r w:rsidRPr="00BA5B32">
        <w:t>Программа долгосрочных сбережений</w:t>
      </w:r>
      <w:bookmarkEnd w:id="67"/>
      <w:bookmarkEnd w:id="72"/>
    </w:p>
    <w:p w14:paraId="06DF7DB1" w14:textId="7C00E09B" w:rsidR="00F325E5" w:rsidRPr="00F325E5" w:rsidRDefault="00F325E5" w:rsidP="00F325E5">
      <w:pPr>
        <w:pStyle w:val="2"/>
      </w:pPr>
      <w:bookmarkStart w:id="73" w:name="_Toc234219662"/>
      <w:r w:rsidRPr="00F325E5">
        <w:t>360.</w:t>
      </w:r>
      <w:r w:rsidRPr="00F325E5">
        <w:rPr>
          <w:lang w:val="en-US"/>
        </w:rPr>
        <w:t>ru</w:t>
      </w:r>
      <w:r w:rsidRPr="00F325E5">
        <w:t>, 03.07.2026</w:t>
      </w:r>
      <w:r w:rsidRPr="005B43B7">
        <w:t xml:space="preserve">, </w:t>
      </w:r>
      <w:r w:rsidRPr="00F325E5">
        <w:t>Новый налоговый вычет на долгосрочные сбережения. Как оформить и кто получит деньги</w:t>
      </w:r>
      <w:bookmarkEnd w:id="73"/>
    </w:p>
    <w:p w14:paraId="46E5A446" w14:textId="77777777" w:rsidR="00F325E5" w:rsidRPr="00F325E5" w:rsidRDefault="00F325E5" w:rsidP="00F325E5">
      <w:pPr>
        <w:pStyle w:val="3"/>
      </w:pPr>
      <w:bookmarkStart w:id="74" w:name="_Toc234219663"/>
      <w:r w:rsidRPr="00F325E5">
        <w:t>В России введут новый налоговый вычет на долгосрочные сбережения по уплаченным страховым взносам по долгосрочным договорам добровольного страхования жизни. О подводных камнях и реальной выгоде этой меры поддержки — в материале 360.</w:t>
      </w:r>
      <w:r w:rsidRPr="00F325E5">
        <w:rPr>
          <w:lang w:val="en-US"/>
        </w:rPr>
        <w:t>ru</w:t>
      </w:r>
      <w:r w:rsidRPr="00F325E5">
        <w:t>.</w:t>
      </w:r>
      <w:bookmarkEnd w:id="74"/>
    </w:p>
    <w:p w14:paraId="72DBFB60" w14:textId="77777777" w:rsidR="00F325E5" w:rsidRPr="00F325E5" w:rsidRDefault="00F325E5" w:rsidP="00F325E5">
      <w:r w:rsidRPr="00F325E5">
        <w:t>Новый налоговый вычет на страхование жизни</w:t>
      </w:r>
    </w:p>
    <w:p w14:paraId="7C478BEE" w14:textId="77777777" w:rsidR="00F325E5" w:rsidRPr="00F325E5" w:rsidRDefault="00F325E5" w:rsidP="00F325E5">
      <w:r w:rsidRPr="00F325E5">
        <w:t>Поправки в Налоговый кодекс России приняли еще прошлой осенью, они вступят в силу 1 сентября 2026 года. Налоговый вычетна долгосрочные сбережения начнут выдавать на страховые взносы по долгосрочным договорам добровольного страхования жизни.</w:t>
      </w:r>
    </w:p>
    <w:p w14:paraId="5FD0259E" w14:textId="77777777" w:rsidR="00F325E5" w:rsidRPr="005B43B7" w:rsidRDefault="00F325E5" w:rsidP="00F325E5">
      <w:r w:rsidRPr="00F325E5">
        <w:t xml:space="preserve">Размер вычета зависит от суммы уплаченных взносов и ставки НДФЛ конкретного налогоплательщика. </w:t>
      </w:r>
      <w:r w:rsidRPr="005B43B7">
        <w:t>Законодатели утвердили предел суммы на уровне 30 миллионов рублей по каждому договору. При этом он должен быть заключен не ранее 1 января 2025 года.</w:t>
      </w:r>
    </w:p>
    <w:p w14:paraId="4F3FF77D" w14:textId="77777777" w:rsidR="00F325E5" w:rsidRPr="005B43B7" w:rsidRDefault="00F325E5" w:rsidP="00F325E5">
      <w:r w:rsidRPr="005B43B7">
        <w:t>В законе идет речь о страховании жизни через систему страховых взносов, объяснил 360.</w:t>
      </w:r>
      <w:r w:rsidRPr="00F325E5">
        <w:rPr>
          <w:lang w:val="en-US"/>
        </w:rPr>
        <w:t>ru</w:t>
      </w:r>
      <w:r w:rsidRPr="005B43B7">
        <w:t xml:space="preserve"> налоговый юрист, налоговый консультант Константин Чупырь. Это долгосрочное вложение со страхованием жизни. Договор заключается на срок до пяти лет и более с изменяемой банковской ставкой 16%, 18% либо 21%.</w:t>
      </w:r>
    </w:p>
    <w:p w14:paraId="64064F20" w14:textId="77777777" w:rsidR="00F325E5" w:rsidRPr="005B43B7" w:rsidRDefault="00F325E5" w:rsidP="00F325E5">
      <w:r w:rsidRPr="005B43B7">
        <w:t>Речь не идет о вычете [по договору] долгосрочного сбережения, который можно было бы использовать на погашение ипотеки или кредит. Это несколько иной продукт.</w:t>
      </w:r>
    </w:p>
    <w:p w14:paraId="61165ADC" w14:textId="77777777" w:rsidR="00F325E5" w:rsidRPr="005B43B7" w:rsidRDefault="00F325E5" w:rsidP="00F325E5">
      <w:r w:rsidRPr="005B43B7">
        <w:t>Константин Чупырь</w:t>
      </w:r>
    </w:p>
    <w:p w14:paraId="31A89AC4" w14:textId="77777777" w:rsidR="00F325E5" w:rsidRPr="005B43B7" w:rsidRDefault="00F325E5" w:rsidP="00F325E5">
      <w:r w:rsidRPr="005B43B7">
        <w:t>Юрист</w:t>
      </w:r>
    </w:p>
    <w:p w14:paraId="2C4619CF" w14:textId="77777777" w:rsidR="00F325E5" w:rsidRPr="005B43B7" w:rsidRDefault="00F325E5" w:rsidP="00F325E5">
      <w:r w:rsidRPr="005B43B7">
        <w:t>Расчет налогового вычета на взносы по долгосрочному договору страхования жизни, по информации юриста, будет производиться по итогам года. Государство вернет часть НДФЛ.</w:t>
      </w:r>
    </w:p>
    <w:p w14:paraId="1858F46A" w14:textId="77777777" w:rsidR="00F325E5" w:rsidRPr="005B43B7" w:rsidRDefault="00F325E5" w:rsidP="00F325E5">
      <w:r w:rsidRPr="005B43B7">
        <w:t>«[Вычет можно получить] за весь 2025 год, но расчет сделают в конце года. То есть не с 1 сентября — с этой даты вступит в силу закон, он начнет работать ретроспективно», — предупредил Чупырь.</w:t>
      </w:r>
    </w:p>
    <w:p w14:paraId="27A554A9" w14:textId="77777777" w:rsidR="00F325E5" w:rsidRPr="005B43B7" w:rsidRDefault="00F325E5" w:rsidP="00F325E5">
      <w:r w:rsidRPr="005B43B7">
        <w:lastRenderedPageBreak/>
        <w:t>Важно не расторгнуть договор раньше пятилетнего срока. Юрист предупредил, что в этом случае придется вернуть полученные ранее вычеты.</w:t>
      </w:r>
    </w:p>
    <w:p w14:paraId="0CAD9C2F" w14:textId="77777777" w:rsidR="00F325E5" w:rsidRPr="005B43B7" w:rsidRDefault="00F325E5" w:rsidP="00F325E5">
      <w:r w:rsidRPr="005B43B7">
        <w:t>Налоговый вычет в упрощенном порядке</w:t>
      </w:r>
    </w:p>
    <w:p w14:paraId="7B4D60CE" w14:textId="77777777" w:rsidR="00F325E5" w:rsidRPr="005B43B7" w:rsidRDefault="00F325E5" w:rsidP="00F325E5">
      <w:r w:rsidRPr="005B43B7">
        <w:t>То, как организован процесс получения вычета, зависит от условий договора и конкретного банка. Собеседник 360.</w:t>
      </w:r>
      <w:r w:rsidRPr="00F325E5">
        <w:rPr>
          <w:lang w:val="en-US"/>
        </w:rPr>
        <w:t>ru</w:t>
      </w:r>
      <w:r w:rsidRPr="005B43B7">
        <w:t xml:space="preserve"> сообщил, что некоторые кредитные организации имеют более широкий доступ к получению сведений из ведомств, чем конкуренты.</w:t>
      </w:r>
    </w:p>
    <w:p w14:paraId="6287C5B4" w14:textId="77777777" w:rsidR="00F325E5" w:rsidRPr="005B43B7" w:rsidRDefault="00F325E5" w:rsidP="00F325E5">
      <w:r w:rsidRPr="005B43B7">
        <w:t xml:space="preserve">«Может быть, это будет через приложение банка. </w:t>
      </w:r>
      <w:r w:rsidRPr="00132E82">
        <w:t xml:space="preserve">&lt;…&gt; Будет какой-то стержень заложен, основание обращения, заявление гражданина, в автоматическом режиме подгрузка информации со счета. </w:t>
      </w:r>
      <w:r w:rsidRPr="005B43B7">
        <w:t>И может быть, дополнительно потребуются документы, но это зависит непосредственно от самого банка, к какой системе он подключен», — сказал он.</w:t>
      </w:r>
    </w:p>
    <w:p w14:paraId="0DB888CC" w14:textId="77777777" w:rsidR="00F325E5" w:rsidRPr="005B43B7" w:rsidRDefault="00F325E5" w:rsidP="00F325E5">
      <w:r w:rsidRPr="005B43B7">
        <w:t>Для получения вычета в упрощенном порядке нужно зайти в личный кабинет на сайте ФНС России и подать предзаполненное заявление. Оно сформируется автоматически на основании сведений, полученных налоговой от банков и НПФ до 25 февраля.</w:t>
      </w:r>
    </w:p>
    <w:p w14:paraId="7B64BDFE" w14:textId="77777777" w:rsidR="00F325E5" w:rsidRPr="005B43B7" w:rsidRDefault="00F325E5" w:rsidP="00F325E5">
      <w:r w:rsidRPr="005B43B7">
        <w:t>Юрист сообщил, что, если по какой-то причине в личном кабинете заявление не появится, предстоит письменно либо в электронном виде обратиться в территориальную налоговую инспекцию с просьбой дать разъяснение или подсказать, какие действия следует предпринять.</w:t>
      </w:r>
    </w:p>
    <w:p w14:paraId="62D9A8D7" w14:textId="77777777" w:rsidR="00F325E5" w:rsidRPr="00B242E4" w:rsidRDefault="00F325E5" w:rsidP="00F325E5">
      <w:r w:rsidRPr="005B43B7">
        <w:t xml:space="preserve">«В течение 30 дней по общим правилам налоговый орган должен ответить на обращение. А там зависит от обращения, от ситуации: смотря каким будет ответ, дальше действовать по этому вопросу. </w:t>
      </w:r>
      <w:r w:rsidRPr="00B242E4">
        <w:t>&lt;…&gt; Не исключаем, что могут быть технические сбои», — сказал специалист.</w:t>
      </w:r>
    </w:p>
    <w:p w14:paraId="532F2BC7" w14:textId="77777777" w:rsidR="00F325E5" w:rsidRPr="005B43B7" w:rsidRDefault="00F325E5" w:rsidP="00F325E5">
      <w:r w:rsidRPr="005B43B7">
        <w:t>Долгосрочные сбережения</w:t>
      </w:r>
    </w:p>
    <w:p w14:paraId="53AF4BCE" w14:textId="77777777" w:rsidR="00F325E5" w:rsidRPr="005B43B7" w:rsidRDefault="00F325E5" w:rsidP="00F325E5">
      <w:r w:rsidRPr="005B43B7">
        <w:t>Чупырь отметил, что с точки зрения инвестирования вычеты на долгосрочные сбережения, в том числе по договорам страхования, невыгодны. Проблема — в плавающей ставке и инфляции.</w:t>
      </w:r>
    </w:p>
    <w:p w14:paraId="06FC07DD" w14:textId="77777777" w:rsidR="00F325E5" w:rsidRPr="005B43B7" w:rsidRDefault="00F325E5" w:rsidP="00F325E5">
      <w:r w:rsidRPr="005B43B7">
        <w:t>«Потому что в стране инфляция, и она съест все эти вычеты. Поэтому считаю, что с точки зрения финансовой грамотности это неоправданное вложение, то есть это непривлекательный продукт», — объяснил специалист.</w:t>
      </w:r>
    </w:p>
    <w:p w14:paraId="0DC65D97" w14:textId="77777777" w:rsidR="00F325E5" w:rsidRPr="005B43B7" w:rsidRDefault="00F325E5" w:rsidP="00F325E5">
      <w:r w:rsidRPr="005B43B7">
        <w:t>Программа долгосрочных вкладов, по его мнению, необходима скорее для дополнительных источников финансирования. Она направлена на стимулирование граждан к долгосрочному вложению — желательно без быстрого снятия денег.</w:t>
      </w:r>
    </w:p>
    <w:p w14:paraId="0E011518" w14:textId="77777777" w:rsidR="00F325E5" w:rsidRPr="005B43B7" w:rsidRDefault="00F325E5" w:rsidP="00F325E5">
      <w:r w:rsidRPr="005B43B7">
        <w:t>Авторы:</w:t>
      </w:r>
    </w:p>
    <w:p w14:paraId="5A92E5C6" w14:textId="77777777" w:rsidR="00F325E5" w:rsidRPr="005B43B7" w:rsidRDefault="00F325E5" w:rsidP="00F325E5">
      <w:r w:rsidRPr="005B43B7">
        <w:t>Алина Иванова,</w:t>
      </w:r>
    </w:p>
    <w:p w14:paraId="5085D5A3" w14:textId="77777777" w:rsidR="00F325E5" w:rsidRPr="005B43B7" w:rsidRDefault="00F325E5" w:rsidP="00F325E5">
      <w:r w:rsidRPr="005B43B7">
        <w:t>Екатерина Виславская</w:t>
      </w:r>
    </w:p>
    <w:p w14:paraId="7B6CBD41" w14:textId="258CB056" w:rsidR="00F325E5" w:rsidRPr="005B43B7" w:rsidRDefault="00A966FF" w:rsidP="00F325E5">
      <w:hyperlink r:id="rId25" w:history="1">
        <w:r w:rsidR="00F325E5" w:rsidRPr="00BA34B7">
          <w:rPr>
            <w:rStyle w:val="a3"/>
            <w:lang w:val="en-US"/>
          </w:rPr>
          <w:t>https</w:t>
        </w:r>
        <w:r w:rsidR="00F325E5" w:rsidRPr="005B43B7">
          <w:rPr>
            <w:rStyle w:val="a3"/>
          </w:rPr>
          <w:t>://360.</w:t>
        </w:r>
        <w:r w:rsidR="00F325E5" w:rsidRPr="00BA34B7">
          <w:rPr>
            <w:rStyle w:val="a3"/>
            <w:lang w:val="en-US"/>
          </w:rPr>
          <w:t>ru</w:t>
        </w:r>
        <w:r w:rsidR="00F325E5" w:rsidRPr="005B43B7">
          <w:rPr>
            <w:rStyle w:val="a3"/>
          </w:rPr>
          <w:t>/</w:t>
        </w:r>
        <w:r w:rsidR="00F325E5" w:rsidRPr="00BA34B7">
          <w:rPr>
            <w:rStyle w:val="a3"/>
            <w:lang w:val="en-US"/>
          </w:rPr>
          <w:t>tekst</w:t>
        </w:r>
        <w:r w:rsidR="00F325E5" w:rsidRPr="005B43B7">
          <w:rPr>
            <w:rStyle w:val="a3"/>
          </w:rPr>
          <w:t>/</w:t>
        </w:r>
        <w:r w:rsidR="00F325E5" w:rsidRPr="00BA34B7">
          <w:rPr>
            <w:rStyle w:val="a3"/>
            <w:lang w:val="en-US"/>
          </w:rPr>
          <w:t>dengi</w:t>
        </w:r>
        <w:r w:rsidR="00F325E5" w:rsidRPr="005B43B7">
          <w:rPr>
            <w:rStyle w:val="a3"/>
          </w:rPr>
          <w:t>/</w:t>
        </w:r>
        <w:r w:rsidR="00F325E5" w:rsidRPr="00BA34B7">
          <w:rPr>
            <w:rStyle w:val="a3"/>
            <w:lang w:val="en-US"/>
          </w:rPr>
          <w:t>novyj</w:t>
        </w:r>
        <w:r w:rsidR="00F325E5" w:rsidRPr="005B43B7">
          <w:rPr>
            <w:rStyle w:val="a3"/>
          </w:rPr>
          <w:t>-</w:t>
        </w:r>
        <w:r w:rsidR="00F325E5" w:rsidRPr="00BA34B7">
          <w:rPr>
            <w:rStyle w:val="a3"/>
            <w:lang w:val="en-US"/>
          </w:rPr>
          <w:t>nalogovyj</w:t>
        </w:r>
        <w:r w:rsidR="00F325E5" w:rsidRPr="005B43B7">
          <w:rPr>
            <w:rStyle w:val="a3"/>
          </w:rPr>
          <w:t>-</w:t>
        </w:r>
        <w:r w:rsidR="00F325E5" w:rsidRPr="00BA34B7">
          <w:rPr>
            <w:rStyle w:val="a3"/>
            <w:lang w:val="en-US"/>
          </w:rPr>
          <w:t>vychet</w:t>
        </w:r>
        <w:r w:rsidR="00F325E5" w:rsidRPr="005B43B7">
          <w:rPr>
            <w:rStyle w:val="a3"/>
          </w:rPr>
          <w:t>/</w:t>
        </w:r>
      </w:hyperlink>
      <w:r w:rsidR="00F325E5" w:rsidRPr="005B43B7">
        <w:t xml:space="preserve"> </w:t>
      </w:r>
    </w:p>
    <w:p w14:paraId="4F7475F7" w14:textId="77777777" w:rsidR="006C6E33" w:rsidRPr="00BA5B32" w:rsidRDefault="006C6E33" w:rsidP="006C6E33">
      <w:pPr>
        <w:pStyle w:val="2"/>
      </w:pPr>
      <w:bookmarkStart w:id="75" w:name="ф5"/>
      <w:bookmarkStart w:id="76" w:name="_Toc234219664"/>
      <w:bookmarkEnd w:id="75"/>
      <w:r w:rsidRPr="00BA5B32">
        <w:lastRenderedPageBreak/>
        <w:t>АиФ, 03.07.2026, Вернут часть налогов. Кому выгодны новые правила долгосрочных сбережений</w:t>
      </w:r>
      <w:bookmarkEnd w:id="76"/>
    </w:p>
    <w:p w14:paraId="41DE714E" w14:textId="77777777" w:rsidR="006C6E33" w:rsidRPr="00BA5B32" w:rsidRDefault="006C6E33" w:rsidP="00AD5F51">
      <w:pPr>
        <w:pStyle w:val="3"/>
      </w:pPr>
      <w:bookmarkStart w:id="77" w:name="_Toc234219665"/>
      <w:r w:rsidRPr="00BA5B32">
        <w:t>С 1 сентября 2026 года в России расширяется перечень сберегательных инструментов, по которым государство готово вернуть часть уплаченных налогов. В него включены, в том числе долгосрочные договоры добровольного страхования жизни - при условии, что они заключены начиная с 1 января 2025 года. Инициатива направлена на формирование культуры долгосрочного планирования бюджета, однако на практике граждане могут столкнуться с рядом ограничений. Все подробности - в материале aif.ru.</w:t>
      </w:r>
      <w:bookmarkEnd w:id="77"/>
    </w:p>
    <w:p w14:paraId="0DAD83D9" w14:textId="77777777" w:rsidR="006C6E33" w:rsidRPr="00BA5B32" w:rsidRDefault="006C6E33" w:rsidP="006C6E33">
      <w:r w:rsidRPr="00BA5B32">
        <w:t>Привычка копить: вклады против долгосрочных программ</w:t>
      </w:r>
    </w:p>
    <w:p w14:paraId="54A7CC62" w14:textId="77777777" w:rsidR="006C6E33" w:rsidRPr="00BA5B32" w:rsidRDefault="006C6E33" w:rsidP="006C6E33">
      <w:r w:rsidRPr="00BA5B32">
        <w:t>Чтобы россияне чаще откладывали деньги на будущее, государство предлагает бонус - возврат части налогов за долгосрочные сбережения. Так власти хотят повысить интерес к грамотному управлению личными финансами. Размер компенсации зависит от суммы, направленной на счёт, и ставки НДФЛ, которую платит гражданин.</w:t>
      </w:r>
    </w:p>
    <w:p w14:paraId="4458C06A" w14:textId="77777777" w:rsidR="006C6E33" w:rsidRPr="00BA5B32" w:rsidRDefault="006C6E33" w:rsidP="006C6E33">
      <w:r w:rsidRPr="00BA5B32">
        <w:t>Государство рассчитывает, что новые правила изменят отношение граждан к личному бюджету и сделают долгосрочное планирование нормой на ближайшие 5-10 лет. Инициатива должна снизить зависимость населения от кредитов, займов и помощи родственников в кризисных ситуациях. Однако опрошенные эксперты полагают, что массового перехода к сложным продуктам не произойдёт.</w:t>
      </w:r>
    </w:p>
    <w:p w14:paraId="1BDA832B" w14:textId="77777777" w:rsidR="006C6E33" w:rsidRPr="00BA5B32" w:rsidRDefault="006C6E33" w:rsidP="006C6E33">
      <w:r w:rsidRPr="00BA5B32">
        <w:t>По данным опросов одного из аналитических центров Москвы, лишь около трети россиян ведут регулярные сбережения, а более 40 % граждан не имеют свободных средств после оплаты обязательных расходов.</w:t>
      </w:r>
    </w:p>
    <w:p w14:paraId="28E6C83D" w14:textId="77777777" w:rsidR="006C6E33" w:rsidRPr="00BA5B32" w:rsidRDefault="006C6E33" w:rsidP="006C6E33">
      <w:r w:rsidRPr="00BA5B32">
        <w:t>На начало лета 2026 года программами долгосрочных сбережений пользуются около 12 миллионов человек. Управляющий партнёр юридической фирмы Максим Барашев отмечает, что эта цифра будет расти: программа позволяет создать подушку безопасности и одновременно инвестировать в экономику.</w:t>
      </w:r>
    </w:p>
    <w:p w14:paraId="389C87CE" w14:textId="77777777" w:rsidR="006C6E33" w:rsidRPr="00BA5B32" w:rsidRDefault="006C6E33" w:rsidP="006C6E33">
      <w:r w:rsidRPr="00BA5B32">
        <w:t>Статистика говорит о том, что большинство россиян все же предпочитают классические банковские депозиты. По данным Банка России, совокупный объём средств физических лиц на банковских счетах и вкладах в первом полугодии 2026 года превысил 75 трлн рублей - это исторический максимум. Кандидат экономических наук Татьяна Сафонова объясняет это высокими процентными ставками по краткосрочным вкладам и возможностью капитализации процентов.</w:t>
      </w:r>
    </w:p>
    <w:p w14:paraId="6812B3CA" w14:textId="77777777" w:rsidR="006C6E33" w:rsidRPr="00BA5B32" w:rsidRDefault="006C6E33" w:rsidP="006C6E33">
      <w:r w:rsidRPr="00BA5B32">
        <w:t>Кроме того, отмечает эксперт, люди ценят свободу распоряжения средствами. Условия долгосрочных программ часто ограничивают досрочное снятие денег, поэтому граждане выбирают привычные и более гибкие методы сбережения.</w:t>
      </w:r>
    </w:p>
    <w:p w14:paraId="308830F0" w14:textId="77777777" w:rsidR="006C6E33" w:rsidRPr="00BA5B32" w:rsidRDefault="006C6E33" w:rsidP="006C6E33">
      <w:r w:rsidRPr="00BA5B32">
        <w:t>Ошибки новичков: как не потерять деньги и налоговый вычет</w:t>
      </w:r>
    </w:p>
    <w:p w14:paraId="73CA37E2" w14:textId="77777777" w:rsidR="006C6E33" w:rsidRPr="00BA5B32" w:rsidRDefault="006C6E33" w:rsidP="006C6E33">
      <w:r w:rsidRPr="00BA5B32">
        <w:t>Расширение списка доступных инструментов сопряжено с рисками для неопытных вкладчиков, которые могут совершить ошибки при оформлении возврата. Теперь получить налоговый вычет можно не только по договорам с пенсионными фондами или инвестиционными счетами, но и по договорам добровольного страхования жизни со страховыми организациями.</w:t>
      </w:r>
    </w:p>
    <w:p w14:paraId="2FCECAFE" w14:textId="77777777" w:rsidR="006C6E33" w:rsidRPr="00BA5B32" w:rsidRDefault="006C6E33" w:rsidP="006C6E33">
      <w:r w:rsidRPr="00BA5B32">
        <w:lastRenderedPageBreak/>
        <w:t>Важно учитывать, что совокупный лимит вычета остаётся единым для всех подходящих инструментов: 400 тысяч рублей в год - для большинства граждан, 500 тысяч рублей - для родителей, делающих взносы в пользу детей. Это общая сумма взносов, с которой можно заявить вычет по всем инструментам (программа долгосрочных сбережений, ИИС, негосударственное пенсионное обеспечение, накопительное страхование жизни) в совокупности. При ставке НДФЛ 13 % максимальная сумма возврата составит 52 тысячи рублей в год; при повышенной ставке 22 % - до 88 тысяч рублей.</w:t>
      </w:r>
    </w:p>
    <w:p w14:paraId="2B4E4FB6" w14:textId="77777777" w:rsidR="006C6E33" w:rsidRPr="00BA5B32" w:rsidRDefault="006C6E33" w:rsidP="006C6E33">
      <w:r w:rsidRPr="00BA5B32">
        <w:t>Сами по себе предлагаемые государственные программы относятся к консервативным способам вложения средств и не несут повышенных рисков. Главная опасность кроется в неправильном оформлении документов либо в выборе продукта, который формально не подпадает под критерии налоговой льготы. По данным ФНС, ежегодно около 15-20 % поданных деклараций на имущественные и социальные вычеты возвращаются на доработку из-за технических ошибок в реквизитах.</w:t>
      </w:r>
    </w:p>
    <w:p w14:paraId="7654BFFF" w14:textId="77777777" w:rsidR="006C6E33" w:rsidRPr="00BA5B32" w:rsidRDefault="006C6E33" w:rsidP="006C6E33">
      <w:r w:rsidRPr="00BA5B32">
        <w:t>Чтобы не потерять личные взносы и гарантированный возврат, эксперты рекомендуют: заранее проверять статус организации (наличие лицензии и участие в соответствующих реестрах), убеждаться, что договор заключён на требуемый срок, и внимательно сверять реквизиты при подаче декларации. Также важно помнить, что при досрочном расторжении договора (раньше минимального срока - для договоров 2024-2026 годов это 5 лет) полученный вычет придётся вернуть в бюджет.</w:t>
      </w:r>
    </w:p>
    <w:p w14:paraId="2C569366" w14:textId="77777777" w:rsidR="006C6E33" w:rsidRPr="00BA5B32" w:rsidRDefault="006C6E33" w:rsidP="006C6E33">
      <w:r w:rsidRPr="00BA5B32">
        <w:t>Возможность накоплений при среднем доходе в 50-70 тысяч рублей</w:t>
      </w:r>
    </w:p>
    <w:p w14:paraId="106169FA" w14:textId="77777777" w:rsidR="006C6E33" w:rsidRPr="00BA5B32" w:rsidRDefault="006C6E33" w:rsidP="006C6E33">
      <w:r w:rsidRPr="00BA5B32">
        <w:t>Теория налогового вычета выглядит привлекательной в расчётах, но на практике она сильно зависит от реального уровня доходов людей и экономической ситуации. По оценкам экспертов, доходность многих сберегательных инструментов сейчас объективно отстаёт от уровня инфляции. По данным Росстата, по итогам 2025 года инфляция в России составила около 9 %, в то время как средняя доходность консервативных сберегательных программ редко превышала 6-7 % годовых.</w:t>
      </w:r>
    </w:p>
    <w:p w14:paraId="042B5EF6" w14:textId="77777777" w:rsidR="006C6E33" w:rsidRPr="00BA5B32" w:rsidRDefault="006C6E33" w:rsidP="006C6E33">
      <w:r w:rsidRPr="00BA5B32">
        <w:t>Татьяна Сафонова указывает, что при растущих ценах на продукты и услуги ЖКХ копить с ежемесячным доходом в 50-70 тысяч рублей затруднительно. Согласно статистике, в регионах при таком доходе обязательные платежи - включая ЖКУ, питание и транспорт - забирают от 70 до 85 % семейного бюджета. Поэтому налоговые льготы оказываются наиболее эффективными для граждан с доходом не ниже 150 тысяч рублей в месяц: у них чаще формируется базовая склонность к сбережениям.</w:t>
      </w:r>
    </w:p>
    <w:p w14:paraId="0EE6AD41" w14:textId="43248221" w:rsidR="006C6E33" w:rsidRPr="00BA5B32" w:rsidRDefault="006C6E33" w:rsidP="006C6E33">
      <w:r w:rsidRPr="00BA5B32">
        <w:t xml:space="preserve">Ещё одно существенное ограничение - длительный срок хранения средств. Максим Барашев напоминает, что любая долгосрочная программа требует держать деньги на счёте несколько лет без права свободного снятия. В условиях инфляции такая жёсткая привязка может свести общую выгоду к минимуму, если у человека внезапно возникнет потребность в быстрых деньгах. По прогнозам аналитиков, за 10 лет при среднегодовой инфляции 8-9 % реальная покупательная способность средств, </w:t>
      </w:r>
      <w:r w:rsidR="0010697E">
        <w:t>«</w:t>
      </w:r>
      <w:r w:rsidRPr="00BA5B32">
        <w:t>замороженных</w:t>
      </w:r>
      <w:r w:rsidR="0010697E">
        <w:t>»</w:t>
      </w:r>
      <w:r w:rsidRPr="00BA5B32">
        <w:t xml:space="preserve"> на счёте, может сократиться примерно на треть - даже с учётом полученного налогового вычета.</w:t>
      </w:r>
    </w:p>
    <w:p w14:paraId="75CA024F" w14:textId="4A7D5147" w:rsidR="00111D7C" w:rsidRDefault="00A966FF" w:rsidP="006C6E33">
      <w:hyperlink r:id="rId26" w:history="1">
        <w:r w:rsidR="006C6E33" w:rsidRPr="00BA5B32">
          <w:rPr>
            <w:rStyle w:val="a3"/>
          </w:rPr>
          <w:t>https://aif.ru/money/mymoney/vernut-chast-nalogov-komu-vygodny-novye-pravila-dolgosrochnyh-sberezheniy</w:t>
        </w:r>
      </w:hyperlink>
    </w:p>
    <w:p w14:paraId="1A0C528D" w14:textId="004F0E08" w:rsidR="00C93B5C" w:rsidRDefault="00C93B5C" w:rsidP="00C93B5C">
      <w:pPr>
        <w:pStyle w:val="2"/>
      </w:pPr>
      <w:bookmarkStart w:id="78" w:name="_Toc234219666"/>
      <w:r>
        <w:lastRenderedPageBreak/>
        <w:t>АиФ, 04.07.2026, Экономист Балынин рассказал, как получить новый налоговый вычет в РФ</w:t>
      </w:r>
      <w:bookmarkEnd w:id="78"/>
    </w:p>
    <w:p w14:paraId="65C7BD44" w14:textId="77777777" w:rsidR="00C93B5C" w:rsidRDefault="00C93B5C" w:rsidP="00AD5F51">
      <w:pPr>
        <w:pStyle w:val="3"/>
      </w:pPr>
      <w:bookmarkStart w:id="79" w:name="_Toc234219667"/>
      <w:r>
        <w:t>Россияне, участвующие в программе долгосрочных сбережений (ПДС) и откладывающие деньги на будущее своих детей, уже этой осенью получат дополнительную налоговую льготу. О механизме и выгодах программы рассказал aif.ru кандидат экономических наук, доцент Финансового университета при правительстве РФ Игорь Балынин.</w:t>
      </w:r>
      <w:bookmarkEnd w:id="79"/>
    </w:p>
    <w:p w14:paraId="3AB4D5EF" w14:textId="77777777" w:rsidR="00C93B5C" w:rsidRDefault="00C93B5C" w:rsidP="00C93B5C">
      <w:r>
        <w:t>Эксперт напомнил, что участие в ПДС - дело сугубо добровольное, причем присоединиться к ней может кто угодно, независимо от возраста и факта выхода на пенсию.</w:t>
      </w:r>
    </w:p>
    <w:p w14:paraId="468011CF" w14:textId="46A42555" w:rsidR="00C93B5C" w:rsidRDefault="0010697E" w:rsidP="00C93B5C">
      <w:r>
        <w:t>«</w:t>
      </w:r>
      <w:r w:rsidR="00C93B5C">
        <w:t>Вступить в программу долгосрочных сбережений можно и в том случае, если осталось несколько лет до наступления пенсионного возраста или уже назначена пенсия: никаких препятствий для этого нет. Также договор долгосрочных сбережений может быть заключён в пользу ребёнка или другого человека. Поэтому можно сделать вывод о том, что целевая аудитория программы включает абсолютно всех граждан</w:t>
      </w:r>
      <w:r>
        <w:t>»</w:t>
      </w:r>
      <w:r w:rsidR="00C93B5C">
        <w:t>, - подчеркнул Балынин.</w:t>
      </w:r>
    </w:p>
    <w:p w14:paraId="3A37FFD3" w14:textId="7F94521A" w:rsidR="00C93B5C" w:rsidRDefault="00C93B5C" w:rsidP="00C93B5C">
      <w:r>
        <w:t xml:space="preserve">По данным на 1 мая 2026 года, россияне заключили уже более 12 млн таких договоров, а объем привлеченных средств практически достиг триллиона рублей (938 млрд). Балынин выразил уверенность, что </w:t>
      </w:r>
      <w:r w:rsidR="0010697E">
        <w:t>«</w:t>
      </w:r>
      <w:r>
        <w:t>и число заключённых договоров, и объём привлечённых средств будут увеличиваться и дальше, и в самое ближайшее время отметка в 1 трлн рублей привлечённых средств будет преодолена</w:t>
      </w:r>
      <w:r w:rsidR="0010697E">
        <w:t>»</w:t>
      </w:r>
      <w:r>
        <w:t>.</w:t>
      </w:r>
    </w:p>
    <w:p w14:paraId="115E2263" w14:textId="77777777" w:rsidR="00C93B5C" w:rsidRDefault="00C93B5C" w:rsidP="00C93B5C">
      <w:r>
        <w:t>Финансовая привлекательность ПДС складывается из трех составляющих: инвестиционного дохода, софинансирования от государства (до 36 тысяч рублей в год в зависимости от дохода) и возврата части уплаченного налога. К примеру, как объяснил специалист, человек с зарплатой в 77 тысяч рублей, который ежемесячно вносит на счет 3 тысячи рублей (36 тысяч в год), сможет полностью получить эту сумму в виде софинансирования, а также оформить вычет.</w:t>
      </w:r>
    </w:p>
    <w:p w14:paraId="6359F68C" w14:textId="6114931D" w:rsidR="00C93B5C" w:rsidRDefault="0010697E" w:rsidP="00C93B5C">
      <w:r>
        <w:t>«</w:t>
      </w:r>
      <w:r w:rsidR="00C93B5C">
        <w:t>Путём получения налогового вычета у гражданина есть возможность вернуть часть уплаченного НДФЛ... Так, в приведённом выше примере... получится вернуть 13% * 36 тысяч рублей = 4,68 тысячи рублей</w:t>
      </w:r>
      <w:r>
        <w:t>»</w:t>
      </w:r>
      <w:r w:rsidR="00C93B5C">
        <w:t>, - привел расчеты Балынин.</w:t>
      </w:r>
    </w:p>
    <w:p w14:paraId="0D5436BF" w14:textId="0C6C6650" w:rsidR="00C93B5C" w:rsidRDefault="00C93B5C" w:rsidP="00C93B5C">
      <w:r>
        <w:t xml:space="preserve">Ключевое изменение в том, что с 1 сентября лимит для расчета вычета увеличивается, если взрослые копят на детей. Сейчас максимальная планка взносов, с которых можно получить возврат, составляет 400 тысяч рублей в год (с учетом всех оснований, включая ИИС). Новые поправки позволяют получить дополнительный бонус именно по </w:t>
      </w:r>
      <w:r w:rsidR="0010697E">
        <w:t>«</w:t>
      </w:r>
      <w:r>
        <w:t>детским</w:t>
      </w:r>
      <w:r w:rsidR="0010697E">
        <w:t>»</w:t>
      </w:r>
      <w:r>
        <w:t xml:space="preserve"> договорам. Максимальная сумма вычета для родителей, заключающих договоры в пользу детей, выросла с 400 тысяч до 500 тысяч рублей.</w:t>
      </w:r>
    </w:p>
    <w:p w14:paraId="72C507B6" w14:textId="255CA3EE" w:rsidR="00C93B5C" w:rsidRDefault="0010697E" w:rsidP="00C93B5C">
      <w:r>
        <w:t>«</w:t>
      </w:r>
      <w:r w:rsidR="00C93B5C">
        <w:t>Важно подчеркнуть, что данное положение не применяется при предоставлении налогоплательщику налоговых вычетов до окончания налогового периода при его обращении к налоговому агенту - работодателю</w:t>
      </w:r>
      <w:r>
        <w:t>»</w:t>
      </w:r>
      <w:r w:rsidR="00C93B5C">
        <w:t>, - уточнил эксперт.</w:t>
      </w:r>
    </w:p>
    <w:p w14:paraId="0BC5D884" w14:textId="77777777" w:rsidR="00C93B5C" w:rsidRDefault="00C93B5C" w:rsidP="00C93B5C">
      <w:r>
        <w:t>Также сообщалось, что в РФ появится налоговый вычет на долгосрочные сбережения по уплаченным страховым взносам по заключенным с 1 января 2025 года долгосрочным договорам добровольного страхования в пределах 30 млн рублей.</w:t>
      </w:r>
    </w:p>
    <w:p w14:paraId="3879ED91" w14:textId="1C85250E" w:rsidR="00C93B5C" w:rsidRPr="00B242E4" w:rsidRDefault="00A966FF" w:rsidP="00C93B5C">
      <w:hyperlink r:id="rId27" w:history="1">
        <w:r w:rsidR="00C93B5C" w:rsidRPr="00E51E66">
          <w:rPr>
            <w:rStyle w:val="a3"/>
          </w:rPr>
          <w:t>https://aif.ru/money/ekonomist-balynin-rasskazal-kak-poluchit-novyy-nalogovyy-vychet-v-rf</w:t>
        </w:r>
      </w:hyperlink>
      <w:r w:rsidR="00C93B5C">
        <w:t xml:space="preserve"> </w:t>
      </w:r>
    </w:p>
    <w:p w14:paraId="4BF29ED4" w14:textId="63C0E84F" w:rsidR="005B43B7" w:rsidRPr="005B43B7" w:rsidRDefault="005B43B7" w:rsidP="005B43B7">
      <w:pPr>
        <w:pStyle w:val="2"/>
      </w:pPr>
      <w:bookmarkStart w:id="80" w:name="_Toc234219668"/>
      <w:r w:rsidRPr="005B43B7">
        <w:lastRenderedPageBreak/>
        <w:t>АиФ, 05.07.2026, Как получить налоговый вычет на долгосрочные сбережения?</w:t>
      </w:r>
      <w:bookmarkEnd w:id="80"/>
    </w:p>
    <w:p w14:paraId="35C4000F" w14:textId="77777777" w:rsidR="005B43B7" w:rsidRPr="005B43B7" w:rsidRDefault="005B43B7" w:rsidP="005B43B7">
      <w:pPr>
        <w:pStyle w:val="3"/>
      </w:pPr>
      <w:bookmarkStart w:id="81" w:name="_Toc234219669"/>
      <w:r w:rsidRPr="005B43B7">
        <w:t>"С 1 сентября 2026 года вступают в силу изменения в Налоговый кодекс РФ, принятые федеральным законом № 418-ФЗ", - сообщили в Минфине.</w:t>
      </w:r>
      <w:bookmarkEnd w:id="81"/>
    </w:p>
    <w:p w14:paraId="3B431F82" w14:textId="77777777" w:rsidR="005B43B7" w:rsidRPr="005B43B7" w:rsidRDefault="005B43B7" w:rsidP="005B43B7">
      <w:r w:rsidRPr="005B43B7">
        <w:t>В чем суть?</w:t>
      </w:r>
    </w:p>
    <w:p w14:paraId="191C92D3" w14:textId="77777777" w:rsidR="005B43B7" w:rsidRPr="005B43B7" w:rsidRDefault="005B43B7" w:rsidP="005B43B7">
      <w:r w:rsidRPr="005B43B7">
        <w:t>Как пояснили в ведомстве, суть нововведения заключается в том, что россияне могут вернуть часть НДФЛ от суммы уплаченных страховых взносов по договорам добровольного пенсионного страхования жизни. Льгота распространяется на контракты, которые были заключены с 1 января 2025 года.</w:t>
      </w:r>
    </w:p>
    <w:p w14:paraId="78395EE6" w14:textId="77777777" w:rsidR="005B43B7" w:rsidRPr="005B43B7" w:rsidRDefault="005B43B7" w:rsidP="005B43B7">
      <w:r w:rsidRPr="005B43B7">
        <w:t>То есть, человек заключает долгосрочный договор страхования жизни, платит страховые взносы, а государство в зависимости от суммы этих взносов, возвращает налогоплательщику часть уплаченных средств, в качестве поощрения за долгосрочные накопления.</w:t>
      </w:r>
    </w:p>
    <w:p w14:paraId="4BFA8AE0" w14:textId="77777777" w:rsidR="005B43B7" w:rsidRPr="005B43B7" w:rsidRDefault="005B43B7" w:rsidP="005B43B7">
      <w:r w:rsidRPr="005B43B7">
        <w:t>О какой сумме возврата идет речь?</w:t>
      </w:r>
    </w:p>
    <w:p w14:paraId="65AE8DD0" w14:textId="77777777" w:rsidR="005B43B7" w:rsidRPr="005B43B7" w:rsidRDefault="005B43B7" w:rsidP="005B43B7">
      <w:r w:rsidRPr="005B43B7">
        <w:t>Размер вычета будет напрямую зависеть от суммы уплаченных страховых взносов и ставки НДФЛ, по которой облагаются доходы налогоплательщика. Лимит по одному договору - до 30 000 000 рублей.</w:t>
      </w:r>
    </w:p>
    <w:p w14:paraId="7483479D" w14:textId="77777777" w:rsidR="005B43B7" w:rsidRPr="005B43B7" w:rsidRDefault="005B43B7" w:rsidP="005B43B7">
      <w:r w:rsidRPr="005B43B7">
        <w:t>Как вернуть часть уплаченного НДФЛ?</w:t>
      </w:r>
    </w:p>
    <w:p w14:paraId="6B5F572E" w14:textId="77777777" w:rsidR="005B43B7" w:rsidRPr="005B43B7" w:rsidRDefault="005B43B7" w:rsidP="005B43B7">
      <w:r w:rsidRPr="005B43B7">
        <w:t>Чтобы стать участником программы, необходимо заключить договор с негосударственным пенсионным фондом (НПФ). Их список регулярно обновляет Центробанк.</w:t>
      </w:r>
    </w:p>
    <w:p w14:paraId="43A0775F" w14:textId="77777777" w:rsidR="005B43B7" w:rsidRPr="005B43B7" w:rsidRDefault="005B43B7" w:rsidP="005B43B7">
      <w:r w:rsidRPr="005B43B7">
        <w:t>Налоговый вычет может быть получен, если:</w:t>
      </w:r>
    </w:p>
    <w:p w14:paraId="7E10547F" w14:textId="77777777" w:rsidR="005B43B7" w:rsidRPr="005B43B7" w:rsidRDefault="005B43B7" w:rsidP="005B43B7">
      <w:r w:rsidRPr="005B43B7">
        <w:t>•</w:t>
      </w:r>
      <w:r w:rsidRPr="005B43B7">
        <w:tab/>
        <w:t xml:space="preserve">договор добровольного страхования жизни заключен на срок не менее пяти лет, </w:t>
      </w:r>
    </w:p>
    <w:p w14:paraId="538675EF" w14:textId="77777777" w:rsidR="005B43B7" w:rsidRPr="005B43B7" w:rsidRDefault="005B43B7" w:rsidP="005B43B7">
      <w:r w:rsidRPr="005B43B7">
        <w:t>•</w:t>
      </w:r>
      <w:r w:rsidRPr="005B43B7">
        <w:tab/>
        <w:t xml:space="preserve">есть справка об уплате страховых взносов.  </w:t>
      </w:r>
    </w:p>
    <w:p w14:paraId="4FFAC440" w14:textId="6647C8EE" w:rsidR="005B43B7" w:rsidRPr="005B43B7" w:rsidRDefault="00A966FF" w:rsidP="005B43B7">
      <w:hyperlink r:id="rId28" w:history="1">
        <w:r w:rsidR="005B43B7" w:rsidRPr="000C7B6F">
          <w:rPr>
            <w:rStyle w:val="a3"/>
            <w:lang w:val="en-US"/>
          </w:rPr>
          <w:t>https</w:t>
        </w:r>
        <w:r w:rsidR="005B43B7" w:rsidRPr="005B43B7">
          <w:rPr>
            <w:rStyle w:val="a3"/>
          </w:rPr>
          <w:t>://</w:t>
        </w:r>
        <w:r w:rsidR="005B43B7" w:rsidRPr="000C7B6F">
          <w:rPr>
            <w:rStyle w:val="a3"/>
            <w:lang w:val="en-US"/>
          </w:rPr>
          <w:t>aif</w:t>
        </w:r>
        <w:r w:rsidR="005B43B7" w:rsidRPr="005B43B7">
          <w:rPr>
            <w:rStyle w:val="a3"/>
          </w:rPr>
          <w:t>.</w:t>
        </w:r>
        <w:r w:rsidR="005B43B7" w:rsidRPr="000C7B6F">
          <w:rPr>
            <w:rStyle w:val="a3"/>
            <w:lang w:val="en-US"/>
          </w:rPr>
          <w:t>ru</w:t>
        </w:r>
        <w:r w:rsidR="005B43B7" w:rsidRPr="005B43B7">
          <w:rPr>
            <w:rStyle w:val="a3"/>
          </w:rPr>
          <w:t>/</w:t>
        </w:r>
        <w:r w:rsidR="005B43B7" w:rsidRPr="000C7B6F">
          <w:rPr>
            <w:rStyle w:val="a3"/>
            <w:lang w:val="en-US"/>
          </w:rPr>
          <w:t>money</w:t>
        </w:r>
        <w:r w:rsidR="005B43B7" w:rsidRPr="005B43B7">
          <w:rPr>
            <w:rStyle w:val="a3"/>
          </w:rPr>
          <w:t>/</w:t>
        </w:r>
        <w:r w:rsidR="005B43B7" w:rsidRPr="000C7B6F">
          <w:rPr>
            <w:rStyle w:val="a3"/>
            <w:lang w:val="en-US"/>
          </w:rPr>
          <w:t>mymoney</w:t>
        </w:r>
        <w:r w:rsidR="005B43B7" w:rsidRPr="005B43B7">
          <w:rPr>
            <w:rStyle w:val="a3"/>
          </w:rPr>
          <w:t>/</w:t>
        </w:r>
        <w:r w:rsidR="005B43B7" w:rsidRPr="000C7B6F">
          <w:rPr>
            <w:rStyle w:val="a3"/>
            <w:lang w:val="en-US"/>
          </w:rPr>
          <w:t>kak</w:t>
        </w:r>
        <w:r w:rsidR="005B43B7" w:rsidRPr="005B43B7">
          <w:rPr>
            <w:rStyle w:val="a3"/>
          </w:rPr>
          <w:t>-</w:t>
        </w:r>
        <w:r w:rsidR="005B43B7" w:rsidRPr="000C7B6F">
          <w:rPr>
            <w:rStyle w:val="a3"/>
            <w:lang w:val="en-US"/>
          </w:rPr>
          <w:t>poluchit</w:t>
        </w:r>
        <w:r w:rsidR="005B43B7" w:rsidRPr="005B43B7">
          <w:rPr>
            <w:rStyle w:val="a3"/>
          </w:rPr>
          <w:t>-</w:t>
        </w:r>
        <w:r w:rsidR="005B43B7" w:rsidRPr="000C7B6F">
          <w:rPr>
            <w:rStyle w:val="a3"/>
            <w:lang w:val="en-US"/>
          </w:rPr>
          <w:t>nalogovyy</w:t>
        </w:r>
        <w:r w:rsidR="005B43B7" w:rsidRPr="005B43B7">
          <w:rPr>
            <w:rStyle w:val="a3"/>
          </w:rPr>
          <w:t>-</w:t>
        </w:r>
        <w:r w:rsidR="005B43B7" w:rsidRPr="000C7B6F">
          <w:rPr>
            <w:rStyle w:val="a3"/>
            <w:lang w:val="en-US"/>
          </w:rPr>
          <w:t>vychet</w:t>
        </w:r>
        <w:r w:rsidR="005B43B7" w:rsidRPr="005B43B7">
          <w:rPr>
            <w:rStyle w:val="a3"/>
          </w:rPr>
          <w:t>-</w:t>
        </w:r>
        <w:r w:rsidR="005B43B7" w:rsidRPr="000C7B6F">
          <w:rPr>
            <w:rStyle w:val="a3"/>
            <w:lang w:val="en-US"/>
          </w:rPr>
          <w:t>na</w:t>
        </w:r>
        <w:r w:rsidR="005B43B7" w:rsidRPr="005B43B7">
          <w:rPr>
            <w:rStyle w:val="a3"/>
          </w:rPr>
          <w:t>-</w:t>
        </w:r>
        <w:r w:rsidR="005B43B7" w:rsidRPr="000C7B6F">
          <w:rPr>
            <w:rStyle w:val="a3"/>
            <w:lang w:val="en-US"/>
          </w:rPr>
          <w:t>dolgosrochnye</w:t>
        </w:r>
        <w:r w:rsidR="005B43B7" w:rsidRPr="005B43B7">
          <w:rPr>
            <w:rStyle w:val="a3"/>
          </w:rPr>
          <w:t>-</w:t>
        </w:r>
        <w:r w:rsidR="005B43B7" w:rsidRPr="000C7B6F">
          <w:rPr>
            <w:rStyle w:val="a3"/>
            <w:lang w:val="en-US"/>
          </w:rPr>
          <w:t>sberezheniya</w:t>
        </w:r>
      </w:hyperlink>
      <w:r w:rsidR="005B43B7" w:rsidRPr="005B43B7">
        <w:t xml:space="preserve"> </w:t>
      </w:r>
    </w:p>
    <w:p w14:paraId="057568E8" w14:textId="77777777" w:rsidR="002471FA" w:rsidRPr="00BA5B32" w:rsidRDefault="002471FA" w:rsidP="002471FA">
      <w:pPr>
        <w:pStyle w:val="2"/>
      </w:pPr>
      <w:bookmarkStart w:id="82" w:name="_Toc234219670"/>
      <w:r w:rsidRPr="00BA5B32">
        <w:t>NEWS.ru, 03.07.2026, Экономист Евсюкова: с 1 сентября россиянам вернут налог за страхование жизни</w:t>
      </w:r>
      <w:bookmarkEnd w:id="82"/>
    </w:p>
    <w:p w14:paraId="044640F6" w14:textId="062303F6" w:rsidR="002471FA" w:rsidRPr="00BA5B32" w:rsidRDefault="002471FA" w:rsidP="00AD5F51">
      <w:pPr>
        <w:pStyle w:val="3"/>
      </w:pPr>
      <w:bookmarkStart w:id="83" w:name="_Toc234219671"/>
      <w:r w:rsidRPr="00BA5B32">
        <w:t xml:space="preserve">С 1 сентября 2026 года в России вводится новый вычет по НДФЛ - за уплату взносов по добровольному страхованию жизни, рассказала NEWS.ru преподаватель Кафедры налогов и налогового администрирования Факультета налогов, аудита и бизнес-анализа Финансового университета при правительстве РФ Тамара Евсюкова. Она уточнила, что вернуть 13% смогут только работающие граждане с </w:t>
      </w:r>
      <w:r w:rsidR="0010697E">
        <w:t>«</w:t>
      </w:r>
      <w:r w:rsidRPr="00BA5B32">
        <w:t>белым</w:t>
      </w:r>
      <w:r w:rsidR="0010697E">
        <w:t>»</w:t>
      </w:r>
      <w:r w:rsidRPr="00BA5B32">
        <w:t xml:space="preserve"> доходом.</w:t>
      </w:r>
      <w:bookmarkEnd w:id="83"/>
    </w:p>
    <w:p w14:paraId="1636C515" w14:textId="77777777" w:rsidR="002471FA" w:rsidRPr="00BA5B32" w:rsidRDefault="002471FA" w:rsidP="002471FA">
      <w:r w:rsidRPr="00BA5B32">
        <w:t>С сентября 2026 года водится пятый вид налогового вычета - по уплаченным страховым взносам по договору добровольного страхования жизни. Он распространяется на договоры, заключенные с 1 января 2025 года. Вычет могут получить граждане РФ, которые имеют официальный доход, облагаемый НДФЛ, и заключили долгосрочный договор страхования жизни на срок не менее пяти лет, - сказала Евсюкова.</w:t>
      </w:r>
    </w:p>
    <w:p w14:paraId="4E337472" w14:textId="77777777" w:rsidR="002471FA" w:rsidRPr="00BA5B32" w:rsidRDefault="002471FA" w:rsidP="002471FA">
      <w:r w:rsidRPr="00BA5B32">
        <w:lastRenderedPageBreak/>
        <w:t>Эксперт напомнила, что налоговый вычет представляет собой возврат части ранее уплаченного подоходного налога. Государство использует этот инструмент как меру поощрения социально значимых расходов граждан.</w:t>
      </w:r>
    </w:p>
    <w:p w14:paraId="27070DA3" w14:textId="77777777" w:rsidR="002471FA" w:rsidRPr="00BA5B32" w:rsidRDefault="002471FA" w:rsidP="002471FA">
      <w:r w:rsidRPr="00BA5B32">
        <w:t>В настоящее время в России действует несколько групп налоговых вычетов. Среди них - вычеты по взносам в негосударственные пенсионные фонды, по программе долгосрочных сбережений (ПДС), а также по индивидуальным инвестиционным счетам (ИИС), уточнила Евсюкова.</w:t>
      </w:r>
    </w:p>
    <w:p w14:paraId="54A2DFFC" w14:textId="77777777" w:rsidR="002471FA" w:rsidRPr="00BA5B32" w:rsidRDefault="002471FA" w:rsidP="002471FA">
      <w:r w:rsidRPr="00BA5B32">
        <w:t>Ранее заместитель председателя комитета Госдумы по бюджету и налогам Каплан Панеш рассказал, что в России ускорят процесс выдачи социальных выплат. Он отметил, что с 1 июля Социальный фонд будет использовать данные из индивидуальных лицевых счетов граждан для расчета больничных и пособий.</w:t>
      </w:r>
    </w:p>
    <w:p w14:paraId="271ACDF1" w14:textId="7C5C6F98" w:rsidR="006C6E33" w:rsidRDefault="00A966FF" w:rsidP="002471FA">
      <w:hyperlink r:id="rId29" w:history="1">
        <w:r w:rsidR="002471FA" w:rsidRPr="00BA5B32">
          <w:rPr>
            <w:rStyle w:val="a3"/>
          </w:rPr>
          <w:t>https://news.ru/society/stalo-izvestno-o-novom-vide-nalogovogo-vycheta-v-rossii</w:t>
        </w:r>
      </w:hyperlink>
    </w:p>
    <w:p w14:paraId="3DEE7A85" w14:textId="77777777" w:rsidR="0018530E" w:rsidRDefault="0018530E" w:rsidP="0018530E">
      <w:pPr>
        <w:pStyle w:val="2"/>
      </w:pPr>
      <w:bookmarkStart w:id="84" w:name="_Toc234219672"/>
      <w:r>
        <w:t>Банки.ру, 03.07.2026, Чем заменить НПФ и как выбрать инструмент для пенсионных накоплений</w:t>
      </w:r>
      <w:bookmarkEnd w:id="84"/>
    </w:p>
    <w:p w14:paraId="00DF05A1" w14:textId="77777777" w:rsidR="0018530E" w:rsidRDefault="0018530E" w:rsidP="00AD5F51">
      <w:pPr>
        <w:pStyle w:val="3"/>
      </w:pPr>
      <w:bookmarkStart w:id="85" w:name="_Toc234219673"/>
      <w:r>
        <w:t>На вопросы пользователей Диалога отвечает — эксперт по пенсионному рынку, НПФ, банковским продуктам и финансовой грамотности.</w:t>
      </w:r>
      <w:bookmarkEnd w:id="85"/>
    </w:p>
    <w:p w14:paraId="7FCA483C" w14:textId="4CC56685" w:rsidR="0018530E" w:rsidRDefault="0018530E" w:rsidP="0018530E">
      <w:r>
        <w:t>Вопрос: какие есть альтернативы пенсионным программам в НПФ для россиян? Насколько они выгоднее и надежнее, особенно для людей около 40 лет и старше? Чем еще они отличаются в хорошую и плохую стороны в сравнении с тем, что предлагают НПФ?</w:t>
      </w:r>
    </w:p>
    <w:p w14:paraId="0E423254" w14:textId="77777777" w:rsidR="0018530E" w:rsidRDefault="0018530E" w:rsidP="0018530E">
      <w:r>
        <w:t>Альтернативы, конечно, есть: самостоятельное инвестирование и пассивные решения через комплексные продукты на финансовом рынке.</w:t>
      </w:r>
    </w:p>
    <w:p w14:paraId="1C917A70" w14:textId="77777777" w:rsidR="0018530E" w:rsidRDefault="0018530E" w:rsidP="0018530E">
      <w:r>
        <w:t>Если говорить о продуктах, близких к пенсионным — ПДС и НПО, — можно обратить внимание на НСЖ и ДСЖ: накопительное и долевое страхование жизни.</w:t>
      </w:r>
    </w:p>
    <w:p w14:paraId="1412DDD4" w14:textId="77777777" w:rsidR="0018530E" w:rsidRDefault="0018530E" w:rsidP="0018530E">
      <w:r>
        <w:t>У каждого продукта есть свои нюансы. Отмечу основные характеристики.</w:t>
      </w:r>
    </w:p>
    <w:p w14:paraId="32D4B7E7" w14:textId="77777777" w:rsidR="0018530E" w:rsidRDefault="0018530E" w:rsidP="0018530E">
      <w:r>
        <w:t>Например, у накопительного страхования жизни есть гарантии, а у инвестиционного страхования жизни гарантий дохода нет. При этом с 2027 года вводится отдельная система гарантирования прав по страхованию жизни, которая будет защищать страховую часть договоров, включая НСЖ.</w:t>
      </w:r>
    </w:p>
    <w:p w14:paraId="259FE100" w14:textId="77777777" w:rsidR="0018530E" w:rsidRDefault="0018530E" w:rsidP="0018530E">
      <w:r>
        <w:t>НСЖ: гарантии. Накопительное страхование жизни предполагает регулярные взносы, из которых формируется капитал к определенному сроку, плюс страховая защита. У НСЖ обычно две части доходности.</w:t>
      </w:r>
    </w:p>
    <w:p w14:paraId="01878CCE" w14:textId="77777777" w:rsidR="0018530E" w:rsidRDefault="0018530E" w:rsidP="0018530E">
      <w:r>
        <w:t>Гарантированная доходность прописана в договоре, фиксирована на весь срок и не зависит от рыночных колебаний. Это означает, что страхователь получит заранее известную сумму в конце срока, если не наступит страховой случай.</w:t>
      </w:r>
    </w:p>
    <w:p w14:paraId="4831591B" w14:textId="77777777" w:rsidR="0018530E" w:rsidRDefault="0018530E" w:rsidP="0018530E">
      <w:r>
        <w:t>Дополнительная доходность зависит от результатов деятельности страховой компании и не обещана заранее.</w:t>
      </w:r>
    </w:p>
    <w:p w14:paraId="28344956" w14:textId="77777777" w:rsidR="0018530E" w:rsidRDefault="0018530E" w:rsidP="0018530E">
      <w:r>
        <w:t>При наступлении страхового случая, например смерти застрахованного, инвалидности или тяжелого заболевания, выгодоприобретатель получает страховую сумму, указанную в договоре, независимо от размера внесенных взносов.</w:t>
      </w:r>
    </w:p>
    <w:p w14:paraId="78EE3617" w14:textId="77777777" w:rsidR="0018530E" w:rsidRDefault="0018530E" w:rsidP="0018530E">
      <w:r>
        <w:lastRenderedPageBreak/>
        <w:t>Другие гарантии НСЖ:</w:t>
      </w:r>
    </w:p>
    <w:p w14:paraId="659E05FE" w14:textId="77777777" w:rsidR="0018530E" w:rsidRDefault="0018530E" w:rsidP="0018530E">
      <w:r>
        <w:t>— средства не могут быть арестованы, конфискованы по решению суда или разделены при разводе;— есть возможность получить налоговый вычет — до 13% с суммы до 400 000 рублей в 2026 году.</w:t>
      </w:r>
    </w:p>
    <w:p w14:paraId="7A58C201" w14:textId="77777777" w:rsidR="0018530E" w:rsidRDefault="0018530E" w:rsidP="0018530E">
      <w:r>
        <w:t>Важно помнить, что при досрочном расторжении договора НСЖ страхователь получает выкупную сумму, которая может быть меньше внесенных взносов, особенно в первые годы.</w:t>
      </w:r>
    </w:p>
    <w:p w14:paraId="3A178D4F" w14:textId="77777777" w:rsidR="0018530E" w:rsidRDefault="0018530E" w:rsidP="0018530E">
      <w:r>
        <w:t>ДСЖ. Долевое страхование жизни — это финансовый инструмент, который сочетает страховую защиту и инвестиции в паевые инвестиционные фонды. Он стал доступен в России с 1 января 2025 года. Можно сказать, что инструмент пришел на замену инвестиционному страхованию жизни: с 1 января 2026 года страховые компании не оформляют новые полисы ИСЖ.</w:t>
      </w:r>
    </w:p>
    <w:p w14:paraId="3494EDBC" w14:textId="77777777" w:rsidR="0018530E" w:rsidRDefault="0018530E" w:rsidP="0018530E">
      <w:r>
        <w:t>При заключении договора ДСЖ взносы клиента делятся на две части.</w:t>
      </w:r>
    </w:p>
    <w:p w14:paraId="50711D90" w14:textId="77777777" w:rsidR="0018530E" w:rsidRDefault="0018530E" w:rsidP="0018530E">
      <w:r>
        <w:t>Страховая часть направляется на покрытие рисков: смерть застрахованного, тяжелое заболевание, потеря трудоспособности или дожитие до определенного возраста.</w:t>
      </w:r>
    </w:p>
    <w:p w14:paraId="1E87F61B" w14:textId="77777777" w:rsidR="0018530E" w:rsidRDefault="0018530E" w:rsidP="0018530E">
      <w:r>
        <w:t>Инвестиционная часть вкладывается в паи ПИФов, которые могут инвестировать в акции, облигации, драгоценные металлы, валюту и другие активы.</w:t>
      </w:r>
    </w:p>
    <w:p w14:paraId="60F926A6" w14:textId="77777777" w:rsidR="0018530E" w:rsidRDefault="0018530E" w:rsidP="0018530E">
      <w:r>
        <w:t>Клиент сам выбирает стратегию инвестирования в зависимости от желаемого дохода и готовности принять риск: консервативную, сбалансированную или агрессивную. Управлением портфелем занимаются страховщик, если у него есть лицензия управляющей компании, или специализированная УК.</w:t>
      </w:r>
    </w:p>
    <w:p w14:paraId="514C9B06" w14:textId="77777777" w:rsidR="0018530E" w:rsidRDefault="0018530E" w:rsidP="0018530E">
      <w:r>
        <w:t>По окончании договора клиенту выплачивается сумма вложений в ПИФ, а также, в зависимости от условий программы, может выплачиваться гарантированная страховая сумма. При наступлении страхового случая выгодоприобретатель, например наследники, получает страховую выплату и накопленный инвестиционный доход.</w:t>
      </w:r>
    </w:p>
    <w:p w14:paraId="02E42487" w14:textId="77777777" w:rsidR="0018530E" w:rsidRDefault="0018530E" w:rsidP="0018530E">
      <w:r>
        <w:t>Размер выплаты зависит от рыночной стоимости паев и может как превышать сумму взносов, так и быть меньше нее. Доходность не гарантирована.</w:t>
      </w:r>
    </w:p>
    <w:p w14:paraId="0559FF60" w14:textId="77777777" w:rsidR="0018530E" w:rsidRDefault="0018530E" w:rsidP="0018530E">
      <w:r>
        <w:t>Особенности ДСЖ</w:t>
      </w:r>
    </w:p>
    <w:p w14:paraId="68A6BF6C" w14:textId="77777777" w:rsidR="0018530E" w:rsidRDefault="0018530E" w:rsidP="0018530E">
      <w:r>
        <w:t>Гибкость. Клиент может менять инвестиционные стратегии и перераспределять активы между фондами в течение срока действия полиса.</w:t>
      </w:r>
    </w:p>
    <w:p w14:paraId="600A6FE2" w14:textId="77777777" w:rsidR="0018530E" w:rsidRDefault="0018530E" w:rsidP="0018530E">
      <w:r>
        <w:t>Период охлаждения. Если клиент откажется от полиса в течение четырех дней после оформления, ему полностью вернут внесенную сумму, даже если стоимость паев успела упасть.</w:t>
      </w:r>
    </w:p>
    <w:p w14:paraId="0B7323F8" w14:textId="77777777" w:rsidR="0018530E" w:rsidRDefault="0018530E" w:rsidP="0018530E">
      <w:r>
        <w:t>Юридическая защита. Средства в договоре ДСЖ, за исключением инвестиционной части, не являются имуществом, поэтому до конца действия договора их нельзя заморозить, конфисковать или арестовать.</w:t>
      </w:r>
    </w:p>
    <w:p w14:paraId="5B37A607" w14:textId="77777777" w:rsidR="0018530E" w:rsidRDefault="0018530E" w:rsidP="0018530E">
      <w:r>
        <w:t>Наследование. В договоре можно указать выгодоприобретателя. Если это не сделано, средства переходят законным наследникам.</w:t>
      </w:r>
    </w:p>
    <w:p w14:paraId="00E93895" w14:textId="77777777" w:rsidR="0018530E" w:rsidRDefault="0018530E" w:rsidP="0018530E">
      <w:r>
        <w:t xml:space="preserve">Инвестиционные возможности. Через ДСЖ можно вкладывать средства в паи открытых ПИФов, доступных всем инвесторам. При единовременной уплате страховой премии от 10 млн рублей и наличии статуса квалифицированного инвестора появляется </w:t>
      </w:r>
      <w:r>
        <w:lastRenderedPageBreak/>
        <w:t>возможность приобрести паи закрытых инвестиционных фондов. Выбор фондов зависит от условий договора и предложений страховой компании.</w:t>
      </w:r>
    </w:p>
    <w:p w14:paraId="0E2C5E09" w14:textId="77777777" w:rsidR="0018530E" w:rsidRDefault="0018530E" w:rsidP="0018530E">
      <w:r>
        <w:t>Однако не стоит забывать и про риски:</w:t>
      </w:r>
    </w:p>
    <w:p w14:paraId="572031B2" w14:textId="54B881AF" w:rsidR="0018530E" w:rsidRDefault="0018530E" w:rsidP="0018530E">
      <w:r>
        <w:t xml:space="preserve">— цена паев может снизиться, особенно при выборе агрессивных стратегий;— комиссии страховщика и управляющих </w:t>
      </w:r>
      <w:r w:rsidR="0010697E">
        <w:t>«</w:t>
      </w:r>
      <w:r>
        <w:t>съедают</w:t>
      </w:r>
      <w:r w:rsidR="0010697E">
        <w:t>»</w:t>
      </w:r>
      <w:r>
        <w:t xml:space="preserve"> часть дохода;— консервативная стратегия может не покрыть инфляцию;— при досрочном расторжении договора после 30 дней выплачивается выкупная сумма, которая включает сумму от погашения паев ПИФ по текущей стоимости.</w:t>
      </w:r>
    </w:p>
    <w:p w14:paraId="091F6860" w14:textId="77777777" w:rsidR="0018530E" w:rsidRDefault="0018530E" w:rsidP="0018530E">
      <w:r>
        <w:t>Итого, ДСЖ подойдет тем, кто:</w:t>
      </w:r>
    </w:p>
    <w:p w14:paraId="14F3D97C" w14:textId="77777777" w:rsidR="0018530E" w:rsidRDefault="0018530E" w:rsidP="0018530E">
      <w:r>
        <w:t>— готов к долгосрочным вложениям, обычно от 3–5 лет;— понимает инвестиционные риски: волатильность, комиссии, ограничения на ликвидность;— уже имеет базовую финансовую подушку;— хочет объединить страхование и инвестиции в одном инструменте.</w:t>
      </w:r>
    </w:p>
    <w:p w14:paraId="69EB1CC5" w14:textId="77777777" w:rsidR="0018530E" w:rsidRDefault="0018530E" w:rsidP="0018530E">
      <w:r>
        <w:t>Перед оформлением договора важно внимательно изучить условия: комиссии, инвестиционные стратегии, сроки и другие детали.</w:t>
      </w:r>
    </w:p>
    <w:p w14:paraId="7BBBB0A4" w14:textId="77777777" w:rsidR="0018530E" w:rsidRDefault="0018530E" w:rsidP="0018530E">
      <w:r>
        <w:t>С 1 января 2027 года вложения до 2,8 млн рублей по договору ДСЖ будут застрахованы государством. Однако страховка относится только к уплаченной страховой премии и не распространяется на инвестиционный доход.</w:t>
      </w:r>
    </w:p>
    <w:p w14:paraId="6A74862D" w14:textId="77777777" w:rsidR="0018530E" w:rsidRDefault="0018530E" w:rsidP="0018530E">
      <w:r>
        <w:t>ПДС и НПО в НПФ. В НПФ есть такие продукты, как ПДС и НПО. У ПДС есть ряд преимуществ: софинансирование со стороны государства в течение 10 лет участия в программе, возможность ежегодно оформлять налоговый вычет, а также защита АСВ не только личных взносов, но и инвестиционного дохода на сумму до 2,8 млн рублей.</w:t>
      </w:r>
    </w:p>
    <w:p w14:paraId="134C5D45" w14:textId="77777777" w:rsidR="0018530E" w:rsidRDefault="0018530E" w:rsidP="0018530E">
      <w:r>
        <w:t>АСВ страхует:</w:t>
      </w:r>
    </w:p>
    <w:p w14:paraId="73A2C946" w14:textId="77777777" w:rsidR="0018530E" w:rsidRDefault="0018530E" w:rsidP="0018530E">
      <w:r>
        <w:t>— все переведенные средства накопительной пенсии и доход от их размещения;— личные взносы участника и инвестиционный доход по ним — до 2,8 млн рублей по всем договорам долгосрочных сбережений в совокупности;— сумму софинансирования от государства.</w:t>
      </w:r>
    </w:p>
    <w:p w14:paraId="47107EE3" w14:textId="77777777" w:rsidR="0018530E" w:rsidRDefault="0018530E" w:rsidP="0018530E">
      <w:r>
        <w:t>Защита действует как на этапе накопления, так и на этапе выплат. Некоторые НПФ также предлагают дополнительные условия по гарантированию дохода.</w:t>
      </w:r>
    </w:p>
    <w:p w14:paraId="5EE09910" w14:textId="77777777" w:rsidR="0018530E" w:rsidRDefault="0018530E" w:rsidP="0018530E">
      <w:r>
        <w:t>Кроме того, при тяжелых жизненных обстоятельствах средства можно вернуть: например, при тяжелой болезни или потере кормильца. Также есть идея разрешить использовать средства ПДС для ипотеки — на первый взнос или погашение кредита. Пока это только инициатива.</w:t>
      </w:r>
    </w:p>
    <w:p w14:paraId="695CE968" w14:textId="77777777" w:rsidR="0018530E" w:rsidRDefault="0018530E" w:rsidP="0018530E">
      <w:r>
        <w:t>Очень важно, что НПФ обязан обеспечить безубыточность инвестиций: сумма средств на счете не может уменьшиться в результате инвестирования. По окончании срока программы сумма на счете не должна быть меньше всех сделанных взносов, включая взносы от государства и переведенные средства накопительной пенсии.</w:t>
      </w:r>
    </w:p>
    <w:p w14:paraId="2C731885" w14:textId="77777777" w:rsidR="0018530E" w:rsidRDefault="0018530E" w:rsidP="0018530E">
      <w:r>
        <w:t>Договор ПДС предусматривает фиксацию инвестиционного дохода за определенный период — от 1 до 5 лет в зависимости от договора. Если инвестиционный доход отрицательный, НПФ обязан восполнить убыток за счет своих средств. При положительном доходе сумма фиксируется и не может быть уменьшена в последующие периоды.</w:t>
      </w:r>
    </w:p>
    <w:p w14:paraId="568062B5" w14:textId="77777777" w:rsidR="0018530E" w:rsidRDefault="0018530E" w:rsidP="0018530E">
      <w:r>
        <w:lastRenderedPageBreak/>
        <w:t>В конце срока действия договора средства на счете представляют собой сумму всех взносов и зафиксированных инвестиционных доходов.</w:t>
      </w:r>
    </w:p>
    <w:p w14:paraId="1657A308" w14:textId="77777777" w:rsidR="0018530E" w:rsidRDefault="0018530E" w:rsidP="0018530E">
      <w:r>
        <w:t>В сухом остатке: чем раньше задуматься о финансовой жизни на пенсии, тем больше шансов сформировать значительный капитал.</w:t>
      </w:r>
    </w:p>
    <w:p w14:paraId="3B162540" w14:textId="77777777" w:rsidR="0018530E" w:rsidRDefault="0018530E" w:rsidP="0018530E">
      <w:r>
        <w:t>Еще один совет — не держать все яйца в одной корзине. Важно диверсифицировать активы: часть средств можно вложить в ПДС, часть — в недвижимость, часть — в облигации.</w:t>
      </w:r>
    </w:p>
    <w:p w14:paraId="5B9FDCB1" w14:textId="56D07CDC" w:rsidR="0018530E" w:rsidRDefault="0018530E" w:rsidP="0018530E">
      <w:r>
        <w:t xml:space="preserve">Главное правило пенсионных </w:t>
      </w:r>
      <w:r w:rsidR="0010697E">
        <w:t>«</w:t>
      </w:r>
      <w:r>
        <w:t>длинных</w:t>
      </w:r>
      <w:r w:rsidR="0010697E">
        <w:t>»</w:t>
      </w:r>
      <w:r>
        <w:t xml:space="preserve"> денег — сначала сохранить средства, потом приумножить. Не забывайте и про ликвидную часть активов — средства, к которым есть быстрый доступ.</w:t>
      </w:r>
    </w:p>
    <w:p w14:paraId="1EE26757" w14:textId="77777777" w:rsidR="0018530E" w:rsidRDefault="0018530E" w:rsidP="0018530E">
      <w:r>
        <w:t>Сначала стоит сформировать финансовую подушку хотя бы на 3–4 месяца, лучше больше, и только потом задумываться о долгосрочных продуктах.</w:t>
      </w:r>
    </w:p>
    <w:p w14:paraId="6976AADF" w14:textId="61F6852E" w:rsidR="0018530E" w:rsidRPr="00BA5B32" w:rsidRDefault="00A966FF" w:rsidP="0018530E">
      <w:hyperlink r:id="rId30" w:history="1">
        <w:r w:rsidR="0018530E" w:rsidRPr="00E51E66">
          <w:rPr>
            <w:rStyle w:val="a3"/>
          </w:rPr>
          <w:t>https://www.banki.ru/dialog/articles/64570/</w:t>
        </w:r>
      </w:hyperlink>
      <w:r w:rsidR="0018530E">
        <w:t xml:space="preserve"> </w:t>
      </w:r>
    </w:p>
    <w:p w14:paraId="49674C29" w14:textId="73C4E868" w:rsidR="00144052" w:rsidRPr="00BA5B32" w:rsidRDefault="00144052" w:rsidP="00144052">
      <w:pPr>
        <w:pStyle w:val="2"/>
      </w:pPr>
      <w:bookmarkStart w:id="86" w:name="_Toc234219674"/>
      <w:r w:rsidRPr="00BA5B32">
        <w:t xml:space="preserve">Бизнес News. Время зарабатывать (Нижний Новгород), 03.07.2026, Сбер - партнер проекта </w:t>
      </w:r>
      <w:r w:rsidR="0010697E">
        <w:t>«</w:t>
      </w:r>
      <w:r w:rsidRPr="00BA5B32">
        <w:t>Нижний Новгород – столица финансовой культуры</w:t>
      </w:r>
      <w:r w:rsidR="0010697E">
        <w:t>»</w:t>
      </w:r>
      <w:bookmarkEnd w:id="86"/>
    </w:p>
    <w:p w14:paraId="1AE19A23" w14:textId="77777777" w:rsidR="00144052" w:rsidRPr="00BA5B32" w:rsidRDefault="00144052" w:rsidP="00AD5F51">
      <w:pPr>
        <w:pStyle w:val="3"/>
      </w:pPr>
      <w:bookmarkStart w:id="87" w:name="_Toc234219675"/>
      <w:r w:rsidRPr="00BA5B32">
        <w:t>За год более 15 тысяч жителей Нижегородской области повысили уровень финансовой грамотности благодаря масштабной программе Сбера. В партнерстве с правительством региона банк организовал 1,5 тысячи мероприятий.</w:t>
      </w:r>
      <w:bookmarkEnd w:id="87"/>
    </w:p>
    <w:p w14:paraId="5BE2F100" w14:textId="35B8E9B1" w:rsidR="00144052" w:rsidRPr="00BA5B32" w:rsidRDefault="00144052" w:rsidP="00144052">
      <w:r w:rsidRPr="00BA5B32">
        <w:t xml:space="preserve">Программа объединила различные форматы: тренинги для спикеров </w:t>
      </w:r>
      <w:r w:rsidR="0010697E">
        <w:t>«</w:t>
      </w:r>
      <w:r w:rsidRPr="00BA5B32">
        <w:t>Пришел, увидел, убедил</w:t>
      </w:r>
      <w:r w:rsidR="0010697E">
        <w:t>»</w:t>
      </w:r>
      <w:r w:rsidRPr="00BA5B32">
        <w:t xml:space="preserve">, онлайн-вебинары </w:t>
      </w:r>
      <w:r w:rsidR="0010697E">
        <w:t>«</w:t>
      </w:r>
      <w:r w:rsidRPr="00BA5B32">
        <w:t>Диалог с экспертом</w:t>
      </w:r>
      <w:r w:rsidR="0010697E">
        <w:t>»</w:t>
      </w:r>
      <w:r w:rsidRPr="00BA5B32">
        <w:t>, лекции и квизы по основам инвестирования, занятия по цифровой безопасности и киберграмотности, акции, бизнес-завтраки и другие просветительские проекты.</w:t>
      </w:r>
    </w:p>
    <w:p w14:paraId="2C44875C" w14:textId="77777777" w:rsidR="00144052" w:rsidRPr="00BA5B32" w:rsidRDefault="00144052" w:rsidP="00144052">
      <w:r w:rsidRPr="00BA5B32">
        <w:t>Наталья Демина, управляющий Нижегородским отделением Сбербанка:</w:t>
      </w:r>
    </w:p>
    <w:p w14:paraId="5C099FA6" w14:textId="6E19CE55" w:rsidR="00144052" w:rsidRPr="00BA5B32" w:rsidRDefault="0010697E" w:rsidP="00144052">
      <w:r>
        <w:t>«</w:t>
      </w:r>
      <w:r w:rsidR="00144052" w:rsidRPr="00BA5B32">
        <w:t>Этот проект — часть совместной работы Сбера и правительства Нижегородской области после соглашения на ЦИПР. Мы видим, что нижегородцам, особенно молодёжи, интересна тема финансовой грамотности. Наша задача — помочь им получить полезный первый финансовый опыт и научиться осознанно распоряжаться деньгами. Такие проекты помогают формировать ответственное финансовое поведение — от первых инвестиций до участия в программе долгосрочных сбережений</w:t>
      </w:r>
      <w:r>
        <w:t>»</w:t>
      </w:r>
      <w:r w:rsidR="00144052" w:rsidRPr="00BA5B32">
        <w:t>.</w:t>
      </w:r>
    </w:p>
    <w:p w14:paraId="783E8B3A" w14:textId="77777777" w:rsidR="00144052" w:rsidRPr="00BA5B32" w:rsidRDefault="00144052" w:rsidP="00144052">
      <w:r w:rsidRPr="00BA5B32">
        <w:t>Ольга Сулима, министр финансов Нижегородской области:</w:t>
      </w:r>
    </w:p>
    <w:p w14:paraId="12702DCE" w14:textId="352C3484" w:rsidR="00144052" w:rsidRPr="00BA5B32" w:rsidRDefault="0010697E" w:rsidP="00144052">
      <w:r>
        <w:t>«</w:t>
      </w:r>
      <w:r w:rsidR="00144052" w:rsidRPr="00BA5B32">
        <w:t>Повышение финансовой грамотности жителей Нижегородской области – одна из приоритетных задач, которые стоят перед Минфином. Мы стараемся привлекать в эту работу ответственных и неравнодушных партнеров. Благодарны Сберу за такую вовлеченность в проект! Уверена, что совместная работа продолжится и будет такой же продуктивной, как в 2025-м году – когда Нижний носил статус Столицы финансовой культуры</w:t>
      </w:r>
      <w:r>
        <w:t>»</w:t>
      </w:r>
      <w:r w:rsidR="00144052" w:rsidRPr="00BA5B32">
        <w:t>.</w:t>
      </w:r>
    </w:p>
    <w:p w14:paraId="7499E384" w14:textId="77777777" w:rsidR="00144052" w:rsidRPr="00BA5B32" w:rsidRDefault="00144052" w:rsidP="00144052">
      <w:r w:rsidRPr="00BA5B32">
        <w:lastRenderedPageBreak/>
        <w:t>Отметим, что с начала 2024 года к программе долгосрочных сбережений в Сбере присоединились более 250 тысяч жителей Нижегородской области. По итогам прошлого года участники программы получат 1,5 млрд рублей государственной поддержки.</w:t>
      </w:r>
    </w:p>
    <w:p w14:paraId="6DA439ED" w14:textId="7E2BA63D" w:rsidR="002471FA" w:rsidRPr="00BA5B32" w:rsidRDefault="00A966FF" w:rsidP="00144052">
      <w:hyperlink r:id="rId31" w:history="1">
        <w:r w:rsidR="00144052" w:rsidRPr="00BA5B32">
          <w:rPr>
            <w:rStyle w:val="a3"/>
          </w:rPr>
          <w:t>https://vz-nn.ru/news/banki/81654/</w:t>
        </w:r>
      </w:hyperlink>
    </w:p>
    <w:p w14:paraId="6E420337" w14:textId="77777777" w:rsidR="00144052" w:rsidRPr="00BA5B32" w:rsidRDefault="00144052" w:rsidP="00144052"/>
    <w:p w14:paraId="61C77DB8" w14:textId="77777777" w:rsidR="00111D7C" w:rsidRPr="001303A2" w:rsidRDefault="00111D7C" w:rsidP="00111D7C">
      <w:pPr>
        <w:pStyle w:val="10"/>
      </w:pPr>
      <w:bookmarkStart w:id="88" w:name="_Toc165991074"/>
      <w:bookmarkStart w:id="89" w:name="_Toc234219676"/>
      <w:r w:rsidRPr="00BA5B32">
        <w:t>Новости развития системы обязательного пенсионного страхования и страховой пенсии</w:t>
      </w:r>
      <w:bookmarkEnd w:id="68"/>
      <w:bookmarkEnd w:id="69"/>
      <w:bookmarkEnd w:id="70"/>
      <w:bookmarkEnd w:id="88"/>
      <w:bookmarkEnd w:id="89"/>
    </w:p>
    <w:p w14:paraId="58AD8E9C" w14:textId="4D5CF6F1" w:rsidR="00903631" w:rsidRPr="00903631" w:rsidRDefault="00903631" w:rsidP="00903631">
      <w:pPr>
        <w:pStyle w:val="2"/>
      </w:pPr>
      <w:bookmarkStart w:id="90" w:name="_Toc234219677"/>
      <w:r w:rsidRPr="00903631">
        <w:t>Парламентская газета, 06.07.2026</w:t>
      </w:r>
      <w:r w:rsidRPr="00282F24">
        <w:t xml:space="preserve">, </w:t>
      </w:r>
      <w:r w:rsidRPr="00903631">
        <w:t>Что изменится при назначении пенсий</w:t>
      </w:r>
      <w:bookmarkEnd w:id="90"/>
    </w:p>
    <w:p w14:paraId="1544D2E9" w14:textId="77777777" w:rsidR="00903631" w:rsidRPr="00282F24" w:rsidRDefault="00903631" w:rsidP="00903631">
      <w:pPr>
        <w:pStyle w:val="3"/>
      </w:pPr>
      <w:bookmarkStart w:id="91" w:name="_Toc234219678"/>
      <w:r w:rsidRPr="00903631">
        <w:t xml:space="preserve">Новый перечень документов, необходимых для назначения пенсии, утвердил Минтруд. </w:t>
      </w:r>
      <w:r w:rsidRPr="00282F24">
        <w:t>Такой приказ ведомства от 19 февраля 2026 года № 77н вступает в силу 7 июля. Подробности - в материале «Парламентской газеты».</w:t>
      </w:r>
      <w:bookmarkEnd w:id="91"/>
    </w:p>
    <w:p w14:paraId="0C5BFF20" w14:textId="77777777" w:rsidR="00903631" w:rsidRPr="00282F24" w:rsidRDefault="00903631" w:rsidP="00903631">
      <w:r w:rsidRPr="00282F24">
        <w:t>В едином документе</w:t>
      </w:r>
    </w:p>
    <w:p w14:paraId="4057373B" w14:textId="77777777" w:rsidR="00903631" w:rsidRPr="00282F24" w:rsidRDefault="00903631" w:rsidP="00903631">
      <w:r w:rsidRPr="00282F24">
        <w:t>Речь в приказе идет о назначении страховой пенсии, фиксированной выплаты к ней с учетом повышения, накопительной пенсии и пенсии по государственному пенсионному обеспечению. Прописанные в новом документе нормы придут на смену правилам, утвержденным в 2021 году. Приказ сводит требования по всем пенсионным выплатам в один нормативный акт.</w:t>
      </w:r>
    </w:p>
    <w:p w14:paraId="6CEEACA5" w14:textId="77777777" w:rsidR="00903631" w:rsidRPr="00282F24" w:rsidRDefault="00903631" w:rsidP="00903631">
      <w:r w:rsidRPr="00282F24">
        <w:t>Так, для назначения пенсии необходимы документы, удостоверяющие личность, возраст, место жительства на территории России, гражданство, регистрацию гражданина в системе обязательного пенсионного страхования. Претендующему на получение пенсии иностранцу потребуется документ, подтверждающий постоянное проживание в России.</w:t>
      </w:r>
    </w:p>
    <w:p w14:paraId="1B622A75" w14:textId="77777777" w:rsidR="00903631" w:rsidRPr="00282F24" w:rsidRDefault="00903631" w:rsidP="00903631">
      <w:r w:rsidRPr="00282F24">
        <w:t>Для назначения пенсии по инвалидности понадобятся документы об установлении инвалидности и о периодах работы, имевших место до того, как у претендента на выплату начались проблемы со здоровьем. Если ребенку необходимо назначить пенсию по случаю потери кормильцу, понадобится:</w:t>
      </w:r>
    </w:p>
    <w:p w14:paraId="20038F5E" w14:textId="77777777" w:rsidR="00903631" w:rsidRPr="00282F24" w:rsidRDefault="00903631" w:rsidP="00903631">
      <w:r w:rsidRPr="00282F24">
        <w:t>- свидетельство о смерти кормильца,</w:t>
      </w:r>
    </w:p>
    <w:p w14:paraId="439FB9DA" w14:textId="77777777" w:rsidR="00903631" w:rsidRPr="00282F24" w:rsidRDefault="00903631" w:rsidP="00903631">
      <w:r w:rsidRPr="00282F24">
        <w:t>- документы, подтверждающие периоды работы, засчитываемые в трудовой стаж кормильца,</w:t>
      </w:r>
    </w:p>
    <w:p w14:paraId="61A9BC95" w14:textId="77777777" w:rsidR="00903631" w:rsidRPr="00282F24" w:rsidRDefault="00903631" w:rsidP="00903631">
      <w:r w:rsidRPr="00282F24">
        <w:t>- сведения, подтверждающие родственную связь ребенка со скончавшимся,</w:t>
      </w:r>
    </w:p>
    <w:p w14:paraId="47B4788B" w14:textId="77777777" w:rsidR="00903631" w:rsidRPr="00282F24" w:rsidRDefault="00903631" w:rsidP="00903631">
      <w:r w:rsidRPr="00282F24">
        <w:t>- информация об индивидуальном пенсионном коэффициенте умершего кормильца,</w:t>
      </w:r>
    </w:p>
    <w:p w14:paraId="71815338" w14:textId="77777777" w:rsidR="00903631" w:rsidRPr="00282F24" w:rsidRDefault="00903631" w:rsidP="00903631">
      <w:r w:rsidRPr="00282F24">
        <w:t>- документы о возрасте кормильца.</w:t>
      </w:r>
    </w:p>
    <w:p w14:paraId="09628CAC" w14:textId="77777777" w:rsidR="00903631" w:rsidRPr="00282F24" w:rsidRDefault="00903631" w:rsidP="00903631">
      <w:r w:rsidRPr="00282F24">
        <w:t>При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необходимы сведения:</w:t>
      </w:r>
    </w:p>
    <w:p w14:paraId="24BB6998" w14:textId="77777777" w:rsidR="00903631" w:rsidRPr="00282F24" w:rsidRDefault="00903631" w:rsidP="00903631">
      <w:r w:rsidRPr="00282F24">
        <w:t>- о сроках прохождения военной службы,</w:t>
      </w:r>
    </w:p>
    <w:p w14:paraId="44CEAE28" w14:textId="77777777" w:rsidR="00903631" w:rsidRPr="00282F24" w:rsidRDefault="00903631" w:rsidP="00903631">
      <w:r w:rsidRPr="00282F24">
        <w:lastRenderedPageBreak/>
        <w:t>- о том, что гражданин является инвалидом.</w:t>
      </w:r>
    </w:p>
    <w:p w14:paraId="47FC0860" w14:textId="77777777" w:rsidR="00903631" w:rsidRPr="00282F24" w:rsidRDefault="00903631" w:rsidP="00903631">
      <w:r w:rsidRPr="00282F24">
        <w:t>«Часть сведений Социальный фонд теперь подтверждает сам. Данные о страховом стаже, инвалидности, периодах работы и заработке берутся из того, что уже есть в распоряжении фонда, на единой цифровой платформе и по каналам межведомственного обмена. Заявителю остается принести только то, чего в реестрах нет, например документы о работе за рубежом или о специальном стаже, не отраженном в лицевом счете», - отметил в разговоре с «Парламентской газетой» член Комитета Госдумы по малому и среднему предпринимательству Алексей Говырин.</w:t>
      </w:r>
    </w:p>
    <w:p w14:paraId="2ADA2E88" w14:textId="77777777" w:rsidR="00903631" w:rsidRPr="00282F24" w:rsidRDefault="00903631" w:rsidP="00903631">
      <w:r w:rsidRPr="00282F24">
        <w:t>Госуслуги в помощь</w:t>
      </w:r>
    </w:p>
    <w:p w14:paraId="0F37E137" w14:textId="77777777" w:rsidR="00903631" w:rsidRPr="00282F24" w:rsidRDefault="00903631" w:rsidP="00903631">
      <w:r w:rsidRPr="00282F24">
        <w:t>В этом же приказе расписан порядок выплаты пенсий новым получателям.</w:t>
      </w:r>
    </w:p>
    <w:p w14:paraId="6DC7AB3B" w14:textId="77777777" w:rsidR="00903631" w:rsidRPr="00282F24" w:rsidRDefault="00903631" w:rsidP="00903631">
      <w:r w:rsidRPr="00282F24">
        <w:t>Речь, например, идет о назначении социальной пенсии детям, рожденным по истечении 300 дней со дня смерти супруга матери, если отцовство установлено судом и отец при жизни выразил намерение иметь детей, рассказал Алексей Говырин. Для этого, в частности, нужно будет предоставить документы:</w:t>
      </w:r>
    </w:p>
    <w:p w14:paraId="2000F5BD" w14:textId="77777777" w:rsidR="00903631" w:rsidRPr="00282F24" w:rsidRDefault="00903631" w:rsidP="00903631">
      <w:r w:rsidRPr="00282F24">
        <w:t>- о рождении ребенка,</w:t>
      </w:r>
    </w:p>
    <w:p w14:paraId="5FE01E83" w14:textId="77777777" w:rsidR="00903631" w:rsidRPr="00282F24" w:rsidRDefault="00903631" w:rsidP="00903631">
      <w:r w:rsidRPr="00282F24">
        <w:t>- о заключении брака между умершим лицом, отцовство которого установлено в судебном порядке, и матерью ребенка, рожденного по истечении трехсот дней со дня смерти указанного лица,</w:t>
      </w:r>
    </w:p>
    <w:p w14:paraId="33FF730A" w14:textId="77777777" w:rsidR="00903631" w:rsidRPr="00282F24" w:rsidRDefault="00903631" w:rsidP="00903631">
      <w:r w:rsidRPr="00282F24">
        <w:t>- подтверждающие, что отец ребенка при жизни выразил намерение иметь детей,</w:t>
      </w:r>
    </w:p>
    <w:p w14:paraId="69ED0C3D" w14:textId="77777777" w:rsidR="00903631" w:rsidRPr="00282F24" w:rsidRDefault="00903631" w:rsidP="00903631">
      <w:r w:rsidRPr="00282F24">
        <w:t>- об установлении факта отцовства в судебном порядке.</w:t>
      </w:r>
    </w:p>
    <w:p w14:paraId="45FB768C" w14:textId="77777777" w:rsidR="00903631" w:rsidRPr="00282F24" w:rsidRDefault="00903631" w:rsidP="00903631">
      <w:r w:rsidRPr="00282F24">
        <w:t>Подать заявление о назначении пенсии можно через личный кабинет на «Госуслугах», в клиентской службе фонда или через многофункциональный центр.</w:t>
      </w:r>
    </w:p>
    <w:p w14:paraId="5AFFB266" w14:textId="77777777" w:rsidR="00903631" w:rsidRPr="00282F24" w:rsidRDefault="00903631" w:rsidP="00903631">
      <w:r w:rsidRPr="00282F24">
        <w:t>«Чем больше сведений фонд подтянет сам, тем меньше визитов и быстрее назначение выплаты», - подчеркнул Алексей Говырин.</w:t>
      </w:r>
    </w:p>
    <w:p w14:paraId="610BC5AE" w14:textId="33F5C8E2" w:rsidR="00903631" w:rsidRPr="00282F24" w:rsidRDefault="00A966FF" w:rsidP="00903631">
      <w:hyperlink r:id="rId32" w:history="1">
        <w:r w:rsidR="00903631" w:rsidRPr="0039619E">
          <w:rPr>
            <w:rStyle w:val="a3"/>
            <w:lang w:val="en-US"/>
          </w:rPr>
          <w:t>https</w:t>
        </w:r>
        <w:r w:rsidR="00903631" w:rsidRPr="00282F24">
          <w:rPr>
            <w:rStyle w:val="a3"/>
          </w:rPr>
          <w:t>://</w:t>
        </w:r>
        <w:r w:rsidR="00903631" w:rsidRPr="0039619E">
          <w:rPr>
            <w:rStyle w:val="a3"/>
            <w:lang w:val="en-US"/>
          </w:rPr>
          <w:t>www</w:t>
        </w:r>
        <w:r w:rsidR="00903631" w:rsidRPr="00282F24">
          <w:rPr>
            <w:rStyle w:val="a3"/>
          </w:rPr>
          <w:t>.</w:t>
        </w:r>
        <w:r w:rsidR="00903631" w:rsidRPr="0039619E">
          <w:rPr>
            <w:rStyle w:val="a3"/>
            <w:lang w:val="en-US"/>
          </w:rPr>
          <w:t>pnp</w:t>
        </w:r>
        <w:r w:rsidR="00903631" w:rsidRPr="00282F24">
          <w:rPr>
            <w:rStyle w:val="a3"/>
          </w:rPr>
          <w:t>.</w:t>
        </w:r>
        <w:r w:rsidR="00903631" w:rsidRPr="0039619E">
          <w:rPr>
            <w:rStyle w:val="a3"/>
            <w:lang w:val="en-US"/>
          </w:rPr>
          <w:t>ru</w:t>
        </w:r>
        <w:r w:rsidR="00903631" w:rsidRPr="00282F24">
          <w:rPr>
            <w:rStyle w:val="a3"/>
          </w:rPr>
          <w:t>/</w:t>
        </w:r>
        <w:r w:rsidR="00903631" w:rsidRPr="0039619E">
          <w:rPr>
            <w:rStyle w:val="a3"/>
            <w:lang w:val="en-US"/>
          </w:rPr>
          <w:t>social</w:t>
        </w:r>
        <w:r w:rsidR="00903631" w:rsidRPr="00282F24">
          <w:rPr>
            <w:rStyle w:val="a3"/>
          </w:rPr>
          <w:t>/</w:t>
        </w:r>
        <w:r w:rsidR="00903631" w:rsidRPr="0039619E">
          <w:rPr>
            <w:rStyle w:val="a3"/>
            <w:lang w:val="en-US"/>
          </w:rPr>
          <w:t>chto</w:t>
        </w:r>
        <w:r w:rsidR="00903631" w:rsidRPr="00282F24">
          <w:rPr>
            <w:rStyle w:val="a3"/>
          </w:rPr>
          <w:t>-</w:t>
        </w:r>
        <w:r w:rsidR="00903631" w:rsidRPr="0039619E">
          <w:rPr>
            <w:rStyle w:val="a3"/>
            <w:lang w:val="en-US"/>
          </w:rPr>
          <w:t>izmenitsya</w:t>
        </w:r>
        <w:r w:rsidR="00903631" w:rsidRPr="00282F24">
          <w:rPr>
            <w:rStyle w:val="a3"/>
          </w:rPr>
          <w:t>-</w:t>
        </w:r>
        <w:r w:rsidR="00903631" w:rsidRPr="0039619E">
          <w:rPr>
            <w:rStyle w:val="a3"/>
            <w:lang w:val="en-US"/>
          </w:rPr>
          <w:t>pri</w:t>
        </w:r>
        <w:r w:rsidR="00903631" w:rsidRPr="00282F24">
          <w:rPr>
            <w:rStyle w:val="a3"/>
          </w:rPr>
          <w:t>-</w:t>
        </w:r>
        <w:r w:rsidR="00903631" w:rsidRPr="0039619E">
          <w:rPr>
            <w:rStyle w:val="a3"/>
            <w:lang w:val="en-US"/>
          </w:rPr>
          <w:t>naznachenii</w:t>
        </w:r>
        <w:r w:rsidR="00903631" w:rsidRPr="00282F24">
          <w:rPr>
            <w:rStyle w:val="a3"/>
          </w:rPr>
          <w:t>-</w:t>
        </w:r>
        <w:r w:rsidR="00903631" w:rsidRPr="0039619E">
          <w:rPr>
            <w:rStyle w:val="a3"/>
            <w:lang w:val="en-US"/>
          </w:rPr>
          <w:t>pensiy</w:t>
        </w:r>
        <w:r w:rsidR="00903631" w:rsidRPr="00282F24">
          <w:rPr>
            <w:rStyle w:val="a3"/>
          </w:rPr>
          <w:t>.</w:t>
        </w:r>
        <w:r w:rsidR="00903631" w:rsidRPr="0039619E">
          <w:rPr>
            <w:rStyle w:val="a3"/>
            <w:lang w:val="en-US"/>
          </w:rPr>
          <w:t>html</w:t>
        </w:r>
      </w:hyperlink>
      <w:r w:rsidR="00903631" w:rsidRPr="00282F24">
        <w:t xml:space="preserve"> </w:t>
      </w:r>
    </w:p>
    <w:p w14:paraId="50427407" w14:textId="77777777" w:rsidR="00E32E09" w:rsidRPr="00BA5B32" w:rsidRDefault="00E32E09" w:rsidP="00E32E09">
      <w:pPr>
        <w:pStyle w:val="2"/>
      </w:pPr>
      <w:bookmarkStart w:id="92" w:name="_Toc234219679"/>
      <w:r w:rsidRPr="00BA5B32">
        <w:t>Новые Известия, 03.07.2026, Максимальные требования: кто в 2026 году имеет право на страховую пенсию по старости</w:t>
      </w:r>
      <w:bookmarkEnd w:id="92"/>
    </w:p>
    <w:p w14:paraId="2069FFBF" w14:textId="77777777" w:rsidR="00E32E09" w:rsidRPr="00BA5B32" w:rsidRDefault="00E32E09" w:rsidP="00AD5F51">
      <w:pPr>
        <w:pStyle w:val="3"/>
      </w:pPr>
      <w:bookmarkStart w:id="93" w:name="_Toc234219680"/>
      <w:r w:rsidRPr="00BA5B32">
        <w:t>Страховая пенсия остается основным инструментом социального обеспечения для граждан России, достигших пенсионного возраста. В нынешнем году продолжается реализация переходного периода пенсионной реформы, в связи с чем требования к будущим получателям выплат соответствуют установленным законодательством нормативам.</w:t>
      </w:r>
      <w:bookmarkEnd w:id="93"/>
    </w:p>
    <w:p w14:paraId="1D84F5A4" w14:textId="77777777" w:rsidR="00E32E09" w:rsidRPr="00BA5B32" w:rsidRDefault="00E32E09" w:rsidP="00E32E09">
      <w:r w:rsidRPr="00BA5B32">
        <w:t>По данным Социального фонда России, получателями социальной пенсии в стране являются примерно 3,5 миллиона человек.</w:t>
      </w:r>
    </w:p>
    <w:p w14:paraId="10D05159" w14:textId="77777777" w:rsidR="00E32E09" w:rsidRPr="00BA5B32" w:rsidRDefault="00E32E09" w:rsidP="00E32E09">
      <w:r w:rsidRPr="00BA5B32">
        <w:t>Условия назначения страховой пенсии</w:t>
      </w:r>
    </w:p>
    <w:p w14:paraId="22CD82B9" w14:textId="77777777" w:rsidR="00E32E09" w:rsidRPr="00BA5B32" w:rsidRDefault="00E32E09" w:rsidP="00E32E09">
      <w:r w:rsidRPr="00BA5B32">
        <w:t>Для получения страховой пенсии по старости необходимо выполнение трех обязательных требований, установленных законодательством и подтвержденных данными Социального фонда России (СФР). Право на выплаты появляется только при одновременном соблюдении следующих критериев:</w:t>
      </w:r>
    </w:p>
    <w:p w14:paraId="411CC04F" w14:textId="77777777" w:rsidR="00E32E09" w:rsidRPr="00BA5B32" w:rsidRDefault="00E32E09" w:rsidP="00E32E09">
      <w:r w:rsidRPr="00BA5B32">
        <w:lastRenderedPageBreak/>
        <w:t>Возрастной порог. В 2026 году выйти на заслуженный отдых могут мужчины, родившиеся в 1962 году (достигшие 64 лет), и женщины 1967 года рождения (в возрасте 59 лет).</w:t>
      </w:r>
    </w:p>
    <w:p w14:paraId="070A6D05" w14:textId="77777777" w:rsidR="00E32E09" w:rsidRPr="00BA5B32" w:rsidRDefault="00E32E09" w:rsidP="00E32E09">
      <w:r w:rsidRPr="00BA5B32">
        <w:t>Официальный стаж. Трудовая деятельность гражданина должна быть подтверждена документально в течение минимум 15 лет.</w:t>
      </w:r>
    </w:p>
    <w:p w14:paraId="360515E2" w14:textId="77777777" w:rsidR="00E32E09" w:rsidRPr="00BA5B32" w:rsidRDefault="00E32E09" w:rsidP="00E32E09">
      <w:r w:rsidRPr="00BA5B32">
        <w:t>Пенсионные коэффициенты. На персональном лицевом счете будущего пенсионера должно быть зафиксировано наличие не менее 30 баллов ИПК.</w:t>
      </w:r>
    </w:p>
    <w:p w14:paraId="7C255A5C" w14:textId="77777777" w:rsidR="00E32E09" w:rsidRPr="00BA5B32" w:rsidRDefault="00E32E09" w:rsidP="00E32E09">
      <w:r w:rsidRPr="00BA5B32">
        <w:t>В тех случаях, когда накопленных баллов или стажа недостаточно для оформления страховых выплат, граждане имеют право на государственную социальную пенсию. Она назначается позже общеустановленного срока — в 65 лет для женщин и 70 лет для мужчин. Размер данной пенсии является фиксированным и не зависит от трудовых достижений человека.</w:t>
      </w:r>
    </w:p>
    <w:p w14:paraId="400884C4" w14:textId="77777777" w:rsidR="00E32E09" w:rsidRPr="00BA5B32" w:rsidRDefault="00E32E09" w:rsidP="00E32E09">
      <w:r w:rsidRPr="00BA5B32">
        <w:t>За последнее десятилетие средний размер социальной пенсии вырос в два раза. Если в 2016 году этот показатель составлял около 8 634 рублей, то в апреле 2026 года он достиг 16 583 рублей.</w:t>
      </w:r>
    </w:p>
    <w:p w14:paraId="21DA2B19" w14:textId="77777777" w:rsidR="00E32E09" w:rsidRPr="00BA5B32" w:rsidRDefault="00E32E09" w:rsidP="00E32E09">
      <w:r w:rsidRPr="00BA5B32">
        <w:t>Формирование размера выплаты</w:t>
      </w:r>
    </w:p>
    <w:p w14:paraId="49B41408" w14:textId="77777777" w:rsidR="00E32E09" w:rsidRPr="00BA5B32" w:rsidRDefault="00E32E09" w:rsidP="00E32E09">
      <w:r w:rsidRPr="00BA5B32">
        <w:t>Размер страховой пенсии рассчитывается индивидуально и состоит из двух ключевых компонентов:</w:t>
      </w:r>
    </w:p>
    <w:p w14:paraId="1C71485B" w14:textId="77777777" w:rsidR="00E32E09" w:rsidRPr="00BA5B32" w:rsidRDefault="00E32E09" w:rsidP="00E32E09">
      <w:r w:rsidRPr="00BA5B32">
        <w:t>Страховая пенсия = Фиксированная выплата + Сумма баллов ИПК Х Стоимость одного балла</w:t>
      </w:r>
    </w:p>
    <w:p w14:paraId="40F18F8B" w14:textId="77777777" w:rsidR="00E32E09" w:rsidRPr="00BA5B32" w:rsidRDefault="00E32E09" w:rsidP="00E32E09">
      <w:r w:rsidRPr="00BA5B32">
        <w:t>На 2026 год установлены следующие официальные показатели:</w:t>
      </w:r>
    </w:p>
    <w:p w14:paraId="0E1CA216" w14:textId="77777777" w:rsidR="00E32E09" w:rsidRPr="00BA5B32" w:rsidRDefault="00E32E09" w:rsidP="00E32E09">
      <w:r w:rsidRPr="00BA5B32">
        <w:t>Фиксированная выплата: 9 584,69 рубля. Это гарантированная часть пенсии, которую государство начисляет независимо от стажа и объема заработка.</w:t>
      </w:r>
    </w:p>
    <w:p w14:paraId="7B82F09E" w14:textId="77777777" w:rsidR="00E32E09" w:rsidRPr="00BA5B32" w:rsidRDefault="00E32E09" w:rsidP="00E32E09">
      <w:r w:rsidRPr="00BA5B32">
        <w:t>Стоимость одного пенсионного балла (ИПК): 156,76 рубля. Этот показатель отражает цену трудового вклада гражданина в пенсионную систему.</w:t>
      </w:r>
    </w:p>
    <w:p w14:paraId="6955DA4D" w14:textId="77777777" w:rsidR="00E32E09" w:rsidRPr="00BA5B32" w:rsidRDefault="00E32E09" w:rsidP="00E32E09">
      <w:r w:rsidRPr="00BA5B32">
        <w:t>Индексация и учет региональных факторов</w:t>
      </w:r>
    </w:p>
    <w:p w14:paraId="1DA4B463" w14:textId="77777777" w:rsidR="00E32E09" w:rsidRPr="00BA5B32" w:rsidRDefault="00E32E09" w:rsidP="00E32E09">
      <w:r w:rsidRPr="00BA5B32">
        <w:t>Государство регулярно корректирует размер пенсионных выплат, чтобы поддерживать их покупательную способность в условиях инфляции:</w:t>
      </w:r>
    </w:p>
    <w:p w14:paraId="52A8E978" w14:textId="77777777" w:rsidR="00E32E09" w:rsidRPr="00BA5B32" w:rsidRDefault="00E32E09" w:rsidP="00E32E09">
      <w:r w:rsidRPr="00BA5B32">
        <w:t>Страховые выплаты. С 1 января 2026 года проведена индексация на 7,6%. Данный пересчет затронул как стоимость одного пенсионного балла, так и базовую фиксированную часть пенсии, причем повышение распространилось на всех получателей, включая работающих пенсионеров.</w:t>
      </w:r>
    </w:p>
    <w:p w14:paraId="35118094" w14:textId="77777777" w:rsidR="00E32E09" w:rsidRPr="00BA5B32" w:rsidRDefault="00E32E09" w:rsidP="00E32E09">
      <w:r w:rsidRPr="00BA5B32">
        <w:t>Социальные выплаты. С 1 апреля 2026 года размер социальной пенсии был увеличен на 6,8%. Этот шаг связан с ежегодным ростом федерального показателя прожиточного минимума пенсионера.</w:t>
      </w:r>
    </w:p>
    <w:p w14:paraId="7B7E7B63" w14:textId="77777777" w:rsidR="00E32E09" w:rsidRPr="00BA5B32" w:rsidRDefault="00E32E09" w:rsidP="00E32E09">
      <w:r w:rsidRPr="00BA5B32">
        <w:t>Механизм региональных доплат</w:t>
      </w:r>
    </w:p>
    <w:p w14:paraId="3E508C10" w14:textId="77777777" w:rsidR="00E32E09" w:rsidRPr="00BA5B32" w:rsidRDefault="00E32E09" w:rsidP="00E32E09">
      <w:r w:rsidRPr="00BA5B32">
        <w:t>Хотя методика расчета пенсий унифицирована, реальный размер выплат зависит от места проживания гражданина. Базовым критерием здесь выступает прожиточный минимум пенсионера (ПМП), установленный в конкретном субъекте РФ.</w:t>
      </w:r>
    </w:p>
    <w:p w14:paraId="331A0879" w14:textId="77777777" w:rsidR="00E32E09" w:rsidRPr="00BA5B32" w:rsidRDefault="00E32E09" w:rsidP="00E32E09">
      <w:r w:rsidRPr="00BA5B32">
        <w:lastRenderedPageBreak/>
        <w:t>Если совокупный доход пенсионера не достигает этого уровня, ему полагается дополнительная социальная выплата, компенсирующая разницу. В регионах, где стоимость жизни выше (в том числе в субъектах с особыми районными коэффициентами или на территориях Крайнего Севера), прожиточный минимум, а значит, и минимально гарантированный размер пенсионного обеспечения, существенно превышают общероссийские показатели.</w:t>
      </w:r>
    </w:p>
    <w:p w14:paraId="08C3C873" w14:textId="77777777" w:rsidR="00E32E09" w:rsidRPr="00BA5B32" w:rsidRDefault="00E32E09" w:rsidP="00E32E09">
      <w:r w:rsidRPr="00BA5B32">
        <w:t>Дополнительные возможности для формирования стажа</w:t>
      </w:r>
    </w:p>
    <w:p w14:paraId="59EDA9FC" w14:textId="77777777" w:rsidR="00E32E09" w:rsidRPr="00BA5B32" w:rsidRDefault="00E32E09" w:rsidP="00E32E09">
      <w:r w:rsidRPr="00BA5B32">
        <w:t>Нестраховые периоды. В стаж и для начисления баллов включаются социально значимые периоды (например, уход за детьми до 1,5 лет или военная служба по призыву).</w:t>
      </w:r>
    </w:p>
    <w:p w14:paraId="0D9F09F5" w14:textId="6724814B" w:rsidR="00E32E09" w:rsidRPr="00BA5B32" w:rsidRDefault="00E32E09" w:rsidP="00E32E09">
      <w:r w:rsidRPr="00BA5B32">
        <w:t xml:space="preserve">Добровольные взносы. Граждане, не имеющие достаточного стажа или баллов, могут добровольно уплачивать страховые взносы в Социальный фонд, что позволяет официально </w:t>
      </w:r>
      <w:r w:rsidR="0010697E">
        <w:t>«</w:t>
      </w:r>
      <w:r w:rsidRPr="00BA5B32">
        <w:t>добрать</w:t>
      </w:r>
      <w:r w:rsidR="0010697E">
        <w:t>»</w:t>
      </w:r>
      <w:r w:rsidRPr="00BA5B32">
        <w:t xml:space="preserve"> необходимые показатели для получения страховой пенсии.</w:t>
      </w:r>
    </w:p>
    <w:p w14:paraId="294DB494" w14:textId="53DA6840" w:rsidR="00E32E09" w:rsidRPr="00BA5B32" w:rsidRDefault="00E32E09" w:rsidP="00E32E09">
      <w:r w:rsidRPr="00BA5B32">
        <w:t xml:space="preserve">Актуальную информацию о состоянии лицевого счета, количестве накопленных баллов и продолжительности стажа можно проверить в личном кабинете на портале </w:t>
      </w:r>
      <w:r w:rsidR="0010697E">
        <w:t>«</w:t>
      </w:r>
      <w:r w:rsidRPr="00BA5B32">
        <w:t>Госуслуги</w:t>
      </w:r>
      <w:r w:rsidR="0010697E">
        <w:t>»</w:t>
      </w:r>
      <w:r w:rsidRPr="00BA5B32">
        <w:t>.</w:t>
      </w:r>
    </w:p>
    <w:p w14:paraId="18F162DD" w14:textId="35ECDCD7" w:rsidR="00E32E09" w:rsidRPr="005B43B7" w:rsidRDefault="00A966FF" w:rsidP="00E32E09">
      <w:hyperlink r:id="rId33" w:history="1">
        <w:r w:rsidR="00E32E09" w:rsidRPr="00BA5B32">
          <w:rPr>
            <w:rStyle w:val="a3"/>
          </w:rPr>
          <w:t>https://newizv.ru/news/2026-07-03/maksimalnye-trebovaniya-kto-v-2026-godu-imeet-pravo-na-strahovuyu-pensiyu-po-starosti-441212</w:t>
        </w:r>
      </w:hyperlink>
      <w:r w:rsidR="00E32E09" w:rsidRPr="00BA5B32">
        <w:t xml:space="preserve"> </w:t>
      </w:r>
    </w:p>
    <w:p w14:paraId="0603C4B6" w14:textId="352652C8" w:rsidR="00CB4A85" w:rsidRDefault="00CB4A85" w:rsidP="00CB4A85">
      <w:pPr>
        <w:pStyle w:val="2"/>
      </w:pPr>
      <w:bookmarkStart w:id="94" w:name="_Toc234219681"/>
      <w:r>
        <w:t>Российская газета, 04.07.2026</w:t>
      </w:r>
      <w:r w:rsidRPr="009B4250">
        <w:t xml:space="preserve">, </w:t>
      </w:r>
      <w:r>
        <w:t>Депутат Вольфсон: пенсионерам крайнего севера упростили получение выплат</w:t>
      </w:r>
      <w:bookmarkEnd w:id="94"/>
    </w:p>
    <w:p w14:paraId="599E3E4D" w14:textId="77777777" w:rsidR="00CB4A85" w:rsidRDefault="00CB4A85" w:rsidP="00CB4A85">
      <w:pPr>
        <w:pStyle w:val="3"/>
      </w:pPr>
      <w:bookmarkStart w:id="95" w:name="_Toc234219682"/>
      <w:r>
        <w:t>С 1 июля вступили в силу изменения, которые серьезно облегчат жизнь пенсионерам, проживающим в районах Крайнего Севера. Им больше не придется ежегодно доказывать факт проживания на северных территориях для получения повышенной фиксированной выплаты к страховой пенсии. О значимости этого решения "Российской газете" рассказал член Комитета Госдумы по строительству и ЖКХ Илья Вольфсон.</w:t>
      </w:r>
      <w:bookmarkEnd w:id="95"/>
    </w:p>
    <w:p w14:paraId="26C8F50E" w14:textId="77777777" w:rsidR="00CB4A85" w:rsidRDefault="00CB4A85" w:rsidP="00CB4A85">
      <w:r>
        <w:t>Ранее пожилым людям приходилось сталкиваться с серьезными трудностями из-за существовавших административных требований.</w:t>
      </w:r>
    </w:p>
    <w:p w14:paraId="066DCED7" w14:textId="77777777" w:rsidR="00CB4A85" w:rsidRDefault="00CB4A85" w:rsidP="00CB4A85">
      <w:r>
        <w:t>"Для человека, который живет в отдаленном поселке или на труднодоступной территории, это серьезная проблема. Добраться до ближайшего отделения Социального фонда - уже подвиг, особенно в межсезонье или зимой. Пожилым людям приходилось тратить на это силы, время и деньги", - пояснил Вольфсон.</w:t>
      </w:r>
    </w:p>
    <w:p w14:paraId="3DA4BCC9" w14:textId="77777777" w:rsidR="00CB4A85" w:rsidRDefault="00CB4A85" w:rsidP="00CB4A85">
      <w:r>
        <w:t>Согласно постановлению кабмина от 2 апреля, нововведение распространяется на получателей, которым пенсия доставляется через "Почту России" - на дому или в кассе отделения, а также на тех, кто находится в стационарных учреждениях социального, медицинского, образовательного или исправительного профиля. При этом за Социальным фондом сохраняется право инициировать проверку, если возникнут сомнения, особенно когда надбавка ранее была установлена по личному заявлению, а не автоматически.</w:t>
      </w:r>
    </w:p>
    <w:p w14:paraId="73EB4B13" w14:textId="77777777" w:rsidR="00CB4A85" w:rsidRDefault="00CB4A85" w:rsidP="00CB4A85">
      <w:r>
        <w:t>"Это решение - реальная забота о людях, которые десятилетиями работали в тяжелых климатических условиях. Устранение этого административного барьера сделало жизнь северян проще", - резюмировал депутат.</w:t>
      </w:r>
    </w:p>
    <w:p w14:paraId="436CD0FF" w14:textId="1E93A256" w:rsidR="00CB4A85" w:rsidRPr="00CB4A85" w:rsidRDefault="00A966FF" w:rsidP="00CB4A85">
      <w:hyperlink r:id="rId34" w:history="1">
        <w:r w:rsidR="00CB4A85" w:rsidRPr="00BA34B7">
          <w:rPr>
            <w:rStyle w:val="a3"/>
          </w:rPr>
          <w:t>https://rg.ru/2026/07/04/deputat-volfson-pensioneram-krajnego-severa-uprostili-poluchenie-vyplat.html</w:t>
        </w:r>
      </w:hyperlink>
      <w:r w:rsidR="00CB4A85" w:rsidRPr="00CB4A85">
        <w:t xml:space="preserve"> </w:t>
      </w:r>
    </w:p>
    <w:p w14:paraId="4D1E9622" w14:textId="77777777" w:rsidR="00236AFC" w:rsidRDefault="00236AFC" w:rsidP="00236AFC">
      <w:pPr>
        <w:pStyle w:val="2"/>
      </w:pPr>
      <w:bookmarkStart w:id="96" w:name="ф6"/>
      <w:bookmarkStart w:id="97" w:name="_Toc234219683"/>
      <w:bookmarkEnd w:id="96"/>
      <w:r>
        <w:t>РИА Новости, 04.07.2026, Депутат Госдумы рассказал, кто получит прибавку к пенсии в августе</w:t>
      </w:r>
      <w:bookmarkEnd w:id="97"/>
    </w:p>
    <w:p w14:paraId="297283F9" w14:textId="38726BA2" w:rsidR="00236AFC" w:rsidRDefault="00236AFC" w:rsidP="00AD5F51">
      <w:pPr>
        <w:pStyle w:val="3"/>
      </w:pPr>
      <w:bookmarkStart w:id="98" w:name="_Toc234219684"/>
      <w:r>
        <w:t>Прибавку к пенсии на 17,3% с 1 августа в России получат те, кому уже назначена накопительная пенсия через Соцфонд, доплату на 19,3% увидят участники программы софинансирования и те, кто направил на накопительную пенсию материнский капитал, сообщил РИА Новости депутат Госдумы Алексей Говырин (</w:t>
      </w:r>
      <w:r w:rsidR="0010697E">
        <w:t>«</w:t>
      </w:r>
      <w:r>
        <w:t>Единая Россия</w:t>
      </w:r>
      <w:r w:rsidR="0010697E">
        <w:t>»</w:t>
      </w:r>
      <w:r>
        <w:t>).</w:t>
      </w:r>
      <w:bookmarkEnd w:id="98"/>
    </w:p>
    <w:p w14:paraId="293DB755" w14:textId="31CB7C53" w:rsidR="00236AFC" w:rsidRDefault="0010697E" w:rsidP="00236AFC">
      <w:r>
        <w:t>«</w:t>
      </w:r>
      <w:r w:rsidR="00236AFC">
        <w:t>С 1 августа 2026 года часть пенсионеров получит прибавку к выплатам за счет пенсионных накоплений. Речь идет о тех, кому уже назначена накопительная пенсия через СФР. Для них размер выплаты вырастет на 17,3%. Заявление подавать не потребуется, перерасчет проведут автоматически по данным самого фонда</w:t>
      </w:r>
      <w:r>
        <w:t>»</w:t>
      </w:r>
      <w:r w:rsidR="00236AFC">
        <w:t>, - сказал Говырин.</w:t>
      </w:r>
    </w:p>
    <w:p w14:paraId="3FAF037B" w14:textId="77777777" w:rsidR="00236AFC" w:rsidRDefault="00236AFC" w:rsidP="00236AFC">
      <w:r>
        <w:t>Депутат отметил, что это касается ограниченной группы получателей. Накопительная пенсия есть у людей, за которых в прежние годы перечислялись страховые взносы на накопительную часть. В первую очередь это мужчины 1953-1966 годов рождения и женщины 1957-1966 годов рождения, за них взносы поступали в 2002-2004 годах, и граждане 1967 года рождения и моложе, за которых такие взносы перечислялись до заморозки накопительной части с 2014 года.</w:t>
      </w:r>
    </w:p>
    <w:p w14:paraId="38256A17" w14:textId="77777777" w:rsidR="00236AFC" w:rsidRDefault="00236AFC" w:rsidP="00236AFC">
      <w:r>
        <w:t>По словам Говырина, право на выплату возникает при достижении 60 лет для мужчин и 55 лет для женщин при наличии необходимого стажа и пенсионных коэффициентов. Августовская прибавка касается именно тех, кто уже получает ежемесячную выплату из этих средств</w:t>
      </w:r>
    </w:p>
    <w:p w14:paraId="0E63B71F" w14:textId="77777777" w:rsidR="00236AFC" w:rsidRDefault="00236AFC" w:rsidP="00236AFC">
      <w:r>
        <w:t>Говырин добавил, что участники программы государственного софинансирования пенсионных накоплений, родители, направившие материнский капитал на накопительную пенсию, и граждане, которые формировали такие средства добровольными взносами, получат рост на 19,3%.</w:t>
      </w:r>
    </w:p>
    <w:p w14:paraId="2274CDAC" w14:textId="47E21581" w:rsidR="00236AFC" w:rsidRDefault="0010697E" w:rsidP="00236AFC">
      <w:r>
        <w:t>«</w:t>
      </w:r>
      <w:r w:rsidR="00236AFC">
        <w:t>Прибавка относится к срочной пенсионной выплате. Она назначается на выбранный человеком срок минимум на десять лет</w:t>
      </w:r>
      <w:r>
        <w:t>»</w:t>
      </w:r>
      <w:r w:rsidR="00236AFC">
        <w:t>, - рассказал депутат.</w:t>
      </w:r>
    </w:p>
    <w:p w14:paraId="7602F5CE" w14:textId="77777777" w:rsidR="00236AFC" w:rsidRDefault="00236AFC" w:rsidP="00236AFC">
      <w:r>
        <w:t>Он отметил, что обычная страховая пенсия по старости, социальная пенсия, выплаты по инвалидности, по потере кормильца и военные пенсии в августовское повышение не входят.</w:t>
      </w:r>
    </w:p>
    <w:p w14:paraId="6A9CD41F" w14:textId="4E381AC7" w:rsidR="00236AFC" w:rsidRDefault="0010697E" w:rsidP="00236AFC">
      <w:r>
        <w:t>«</w:t>
      </w:r>
      <w:r w:rsidR="00236AFC">
        <w:t>Получатель такой пенсии увидит прибавку только при наличии отдельной назначенной выплаты из пенсионных накоплений. Если человек забрал накопления единовременно, августовское увеличение ежемесячной выплаты к нему уже не применяется, пока на счете не появятся новые средства и фонд не назначит новую выплату</w:t>
      </w:r>
      <w:r>
        <w:t>»</w:t>
      </w:r>
      <w:r w:rsidR="00236AFC">
        <w:t>, - сообщил Говырин.</w:t>
      </w:r>
    </w:p>
    <w:p w14:paraId="1D82A5DF" w14:textId="77777777" w:rsidR="00236AFC" w:rsidRDefault="00236AFC" w:rsidP="00236AFC">
      <w:r>
        <w:t>По его словам, если накопления находятся в негосударственном пенсионном фонде, порядок и размер нужно проверять у своего фонда, а сообщение СФР относится к выплатам, которые ведет сам Социальный фонд.</w:t>
      </w:r>
    </w:p>
    <w:p w14:paraId="41893A8C" w14:textId="26F65C2A" w:rsidR="00236AFC" w:rsidRDefault="00A966FF" w:rsidP="00236AFC">
      <w:hyperlink r:id="rId35" w:history="1">
        <w:r w:rsidR="00236AFC" w:rsidRPr="00E51E66">
          <w:rPr>
            <w:rStyle w:val="a3"/>
          </w:rPr>
          <w:t>https://ria.ru/20260704/gosduma-2102714224.html</w:t>
        </w:r>
      </w:hyperlink>
      <w:r w:rsidR="00236AFC">
        <w:t xml:space="preserve"> </w:t>
      </w:r>
    </w:p>
    <w:p w14:paraId="33162817" w14:textId="28D77F32" w:rsidR="006D3FDB" w:rsidRDefault="006D3FDB" w:rsidP="006D3FDB">
      <w:pPr>
        <w:pStyle w:val="2"/>
      </w:pPr>
      <w:bookmarkStart w:id="99" w:name="_Toc234219685"/>
      <w:r>
        <w:t>RT, 04.07.2026</w:t>
      </w:r>
      <w:r w:rsidRPr="00A10E3A">
        <w:t xml:space="preserve">, </w:t>
      </w:r>
      <w:r>
        <w:t>Депутат Говырин: летом прибавка пенсии будет идти сразу по нескольким основаниям</w:t>
      </w:r>
      <w:bookmarkEnd w:id="99"/>
    </w:p>
    <w:p w14:paraId="2AAB5A0C" w14:textId="6D97041E" w:rsidR="006D3FDB" w:rsidRDefault="006D3FDB" w:rsidP="006D3FDB">
      <w:pPr>
        <w:pStyle w:val="3"/>
      </w:pPr>
      <w:bookmarkStart w:id="100" w:name="_Toc234219686"/>
      <w:r>
        <w:t>Летом 2026 года прибавки к пенсии будут идти сразу по нескольким основаниям. Самая заметная дата здесь - 1 августа. В этот день пройдёт ежегодный перерасчёт страховых пенсий для работающих пенсионеров. Об этом RT рассказал депутат Госдумы, член комитета Госдумы по малому и среднему предпринимательству Алексей Говырин (фракция "Единая Россия").</w:t>
      </w:r>
      <w:bookmarkEnd w:id="100"/>
    </w:p>
    <w:p w14:paraId="0AAA3762" w14:textId="77777777" w:rsidR="006D3FDB" w:rsidRDefault="006D3FDB" w:rsidP="006D3FDB">
      <w:r>
        <w:t>"Перерасчёт касается тех, за кого в 2025 году работодатели перечисляли страховые взносы, которые ещё не были учтены в размере пенсии. Сумма будет индивидуальной, потому что она зависит от заработка, периода работы и количества пенсионных коэффициентов. Верхний предел такого перерасчёта для большинства получателей страховой пенсии по старости и инвалидности составляет три коэффициента", - объяснил парламентарий.</w:t>
      </w:r>
    </w:p>
    <w:p w14:paraId="3F1B66D8" w14:textId="77777777" w:rsidR="006D3FDB" w:rsidRDefault="006D3FDB" w:rsidP="006D3FDB">
      <w:r>
        <w:t>По его словам, в 2026 году один коэффициент равен 156,76 рубля. Значит, максимальная августовская прибавка по этому основанию составит 470,28 рубля в месяц.</w:t>
      </w:r>
    </w:p>
    <w:p w14:paraId="194547CF" w14:textId="77777777" w:rsidR="006D3FDB" w:rsidRDefault="006D3FDB" w:rsidP="006D3FDB">
      <w:r>
        <w:t>"Отдельно с 1 августа вырастут накопительные пенсии. Их пересчитают по итогам инвестирования пенсионных накоплений за прошлый год. Для получателей накопительной пенсии прибавка составит 17,3%. Также увеличатся срочные пенсионные выплаты, связанные с программой софинансирования, самостоятельными взносами и направлением материнского капитала на будущую пенсию. Для этой группы заявлен рост на 19,3%. Обращаться за перерасчётом не потребуется, он пройдёт автоматически", - уточнил Говырин.</w:t>
      </w:r>
    </w:p>
    <w:p w14:paraId="11E093CA" w14:textId="77777777" w:rsidR="006D3FDB" w:rsidRDefault="006D3FDB" w:rsidP="006D3FDB">
      <w:r>
        <w:t>Также летом прибавку могут получить и те, у кого право на повышенную выплату появляется из-за личных обстоятельств.</w:t>
      </w:r>
    </w:p>
    <w:p w14:paraId="6F9259B6" w14:textId="77777777" w:rsidR="006D3FDB" w:rsidRDefault="006D3FDB" w:rsidP="006D3FDB">
      <w:r>
        <w:t>"Если пенсионеру в июне, июле или августе исполняется 80 лет, фиксированная выплата к страховой пенсии увеличивается вдвое. В 2026 году обычная фиксированная выплата составляет 9584,69 рубля, после 80 лет она становится 19 169,38 рубля. К этому прибавляется выплата на уход в размере 1413,86 рубля. То же правило действует для пенсионеров, которым установлена I группа инвалидности. Здесь есть важная тонкость: если повышенная фиксированная выплата уже назначена по I группе, повторно удваивать её после 80 лет не будут", - добавил депутат.</w:t>
      </w:r>
    </w:p>
    <w:p w14:paraId="5C889732" w14:textId="77777777" w:rsidR="006D3FDB" w:rsidRDefault="006D3FDB" w:rsidP="006D3FDB">
      <w:r>
        <w:t>Помимо прочего, пенсионеру могут увеличить фиксированную выплату, если у него появились нетрудоспособные иждивенцы.</w:t>
      </w:r>
    </w:p>
    <w:p w14:paraId="7F1D5192" w14:textId="77777777" w:rsidR="006D3FDB" w:rsidRDefault="006D3FDB" w:rsidP="006D3FDB">
      <w:r>
        <w:t>Ещё одна группа для прибавки - пенсионеры с северным или сельским стажем.</w:t>
      </w:r>
    </w:p>
    <w:p w14:paraId="22CF4A46" w14:textId="77777777" w:rsidR="006D3FDB" w:rsidRDefault="006D3FDB" w:rsidP="006D3FDB">
      <w:r>
        <w:t>"При подтверждении нужного стажа фиксированная выплата увеличивается. За 15 лет работы на Крайнем Севере прибавка составляет 4792,35 рубля, за 20 лет в приравненных местностях - 2875,41 рубля. За 30 лет работы в сельском хозяйстве надбавка составляет 2396,17 рубля. Летом такие суммы могут появиться у тех, чьё право будет подтверждено именно в этот период", - заключил собеседник RT.</w:t>
      </w:r>
    </w:p>
    <w:p w14:paraId="0561190E" w14:textId="77777777" w:rsidR="006D3FDB" w:rsidRDefault="006D3FDB" w:rsidP="006D3FDB">
      <w:r>
        <w:lastRenderedPageBreak/>
        <w:t>Ранее Социальный фонд сообщил, что с 2027 года в России изменится порядок учёта периодов ухода за пенсионерами и инвалидами в трудовой стаж.</w:t>
      </w:r>
    </w:p>
    <w:p w14:paraId="3D35FBE0" w14:textId="72AA75D2" w:rsidR="006D3FDB" w:rsidRDefault="00A966FF" w:rsidP="006D3FDB">
      <w:hyperlink r:id="rId36" w:history="1">
        <w:r w:rsidR="006D3FDB" w:rsidRPr="00BA34B7">
          <w:rPr>
            <w:rStyle w:val="a3"/>
          </w:rPr>
          <w:t>https://russian.rt.com/russia/news/1652547-deputat-pensiya-avgust</w:t>
        </w:r>
      </w:hyperlink>
      <w:r w:rsidR="006D3FDB">
        <w:t xml:space="preserve"> </w:t>
      </w:r>
    </w:p>
    <w:p w14:paraId="12F7059E" w14:textId="77777777" w:rsidR="00236AFC" w:rsidRDefault="00236AFC" w:rsidP="00236AFC">
      <w:pPr>
        <w:pStyle w:val="2"/>
      </w:pPr>
      <w:bookmarkStart w:id="101" w:name="_Toc234219687"/>
      <w:r>
        <w:t>РИА Новости, 04.07.2026, Северянам-пенсионерам отменили ежегодное подтверждение места жительства, рассказали в ГД</w:t>
      </w:r>
      <w:bookmarkEnd w:id="101"/>
    </w:p>
    <w:p w14:paraId="299F43A2" w14:textId="77777777" w:rsidR="00236AFC" w:rsidRDefault="00236AFC" w:rsidP="00AD5F51">
      <w:pPr>
        <w:pStyle w:val="3"/>
      </w:pPr>
      <w:bookmarkStart w:id="102" w:name="_Toc234219688"/>
      <w:r>
        <w:t>Пенсионерам Крайнего Севера с 1 июля больше не нужно ежегодно подтверждать место проживания для получения повышенной пенсии, сообщил РИА Новости депутат Госдумы Илья Вольфсон.</w:t>
      </w:r>
      <w:bookmarkEnd w:id="102"/>
    </w:p>
    <w:p w14:paraId="5DF27165" w14:textId="5296E0B7" w:rsidR="00236AFC" w:rsidRDefault="0010697E" w:rsidP="00236AFC">
      <w:r>
        <w:t>«</w:t>
      </w:r>
      <w:r w:rsidR="00236AFC">
        <w:t>С 1 июля вступает в силу очень важное решение. Постановление правительства РФ № 366 от 2 апреля 2026 года освобождает пенсионеров Крайнего Севера от ежегодной обязанности подтверждать место своего проживания</w:t>
      </w:r>
      <w:r>
        <w:t>»</w:t>
      </w:r>
      <w:r w:rsidR="00236AFC">
        <w:t>, - сказал Вольфсон.</w:t>
      </w:r>
    </w:p>
    <w:p w14:paraId="38F51DD6" w14:textId="77777777" w:rsidR="00236AFC" w:rsidRDefault="00236AFC" w:rsidP="00236AFC">
      <w:r>
        <w:t>Он отметил, что в настоящее время, чтобы получать повышенную фиксированную выплату к страховой пенсии за проживание в северных районах, нужно каждый год подтверждать этот факт.</w:t>
      </w:r>
    </w:p>
    <w:p w14:paraId="2E867508" w14:textId="77777777" w:rsidR="00236AFC" w:rsidRDefault="00236AFC" w:rsidP="00236AFC">
      <w:r>
        <w:t>Для человека, который живет в отдаленном поселке или на труднодоступной территории, по мнению депутата, это серьезная проблема, так как добраться до ближайшего отделения Социального фонда - уже подвиг, особенно в межсезонье или зимой, и пожилым людям приходилось тратить на это силы, время и деньги.</w:t>
      </w:r>
    </w:p>
    <w:p w14:paraId="77448906" w14:textId="543C014F" w:rsidR="00236AFC" w:rsidRDefault="0010697E" w:rsidP="00236AFC">
      <w:r>
        <w:t>«</w:t>
      </w:r>
      <w:r w:rsidR="00236AFC">
        <w:t xml:space="preserve">С 1 июля для тех, кто получает пенсию через </w:t>
      </w:r>
      <w:r>
        <w:t>«</w:t>
      </w:r>
      <w:r w:rsidR="00236AFC">
        <w:t>Почту России</w:t>
      </w:r>
      <w:r>
        <w:t>»</w:t>
      </w:r>
      <w:r w:rsidR="00236AFC">
        <w:t>, на дому или в кассе отделения, эта обязанность отменяется. Фонд больше не будет требовать ежегодного заявления. Это касается и случаев, когда пенсия выплачивается в стационарных учреждениях - социальных, медицинских, образовательных или исправительных</w:t>
      </w:r>
      <w:r>
        <w:t>»</w:t>
      </w:r>
      <w:r w:rsidR="00236AFC">
        <w:t>, - добавил Вольфсон.</w:t>
      </w:r>
    </w:p>
    <w:p w14:paraId="1B499235" w14:textId="77777777" w:rsidR="00236AFC" w:rsidRDefault="00236AFC" w:rsidP="00236AFC">
      <w:r>
        <w:t>При этом он подчеркнул, что если у Социального фонда возникнут сомнения, у него остается право провести дополнительную проверку факта проживания на Севере, особенно в случаях, когда повышение выплаты устанавливалось по личному заявлению.</w:t>
      </w:r>
    </w:p>
    <w:p w14:paraId="7BC8BC88" w14:textId="3BA8DF8E" w:rsidR="00236AFC" w:rsidRDefault="0010697E" w:rsidP="00236AFC">
      <w:r>
        <w:t>«</w:t>
      </w:r>
      <w:r w:rsidR="00236AFC">
        <w:t>Это решение - реальная забота о людях, которые десятилетиями работали в тяжелых климатических условиях. Устранение этого административного барьера сделает жизнь северян проще</w:t>
      </w:r>
      <w:r>
        <w:t>»</w:t>
      </w:r>
      <w:r w:rsidR="00236AFC">
        <w:t xml:space="preserve">, - подытожил законодатель. </w:t>
      </w:r>
    </w:p>
    <w:p w14:paraId="7943100D" w14:textId="77777777" w:rsidR="00761E54" w:rsidRDefault="00761E54" w:rsidP="00761E54">
      <w:pPr>
        <w:pStyle w:val="2"/>
      </w:pPr>
      <w:bookmarkStart w:id="103" w:name="_Toc234219689"/>
      <w:r>
        <w:t>РИА Новости, 04.07.2026, Миронов предложил ввести пенсионную потребительскую корзину</w:t>
      </w:r>
      <w:bookmarkEnd w:id="103"/>
    </w:p>
    <w:p w14:paraId="1CCBC181" w14:textId="4C98A380" w:rsidR="00761E54" w:rsidRDefault="00761E54" w:rsidP="00AD5F51">
      <w:pPr>
        <w:pStyle w:val="3"/>
      </w:pPr>
      <w:bookmarkStart w:id="104" w:name="_Toc234219690"/>
      <w:r>
        <w:t xml:space="preserve">Лидер партии </w:t>
      </w:r>
      <w:r w:rsidR="0010697E">
        <w:t>«</w:t>
      </w:r>
      <w:r>
        <w:t>Справедливая Россия</w:t>
      </w:r>
      <w:r w:rsidR="0010697E">
        <w:t>»</w:t>
      </w:r>
      <w:r>
        <w:t>, глава думской фракции Сергей Миронов предложил рассчитывать инфляцию для пенсионеров на основе отдельной пенсионной потребительской корзины и индексировать пенсии ежеквартально.</w:t>
      </w:r>
      <w:bookmarkEnd w:id="104"/>
    </w:p>
    <w:p w14:paraId="4FCB323A" w14:textId="191AA761" w:rsidR="00761E54" w:rsidRDefault="00761E54" w:rsidP="00761E54">
      <w:r>
        <w:t xml:space="preserve">В Москве проходит вторая часть 15-го предвыборного съезда партии </w:t>
      </w:r>
      <w:r w:rsidR="0010697E">
        <w:t>«</w:t>
      </w:r>
      <w:r>
        <w:t>Справедливая Россия</w:t>
      </w:r>
      <w:r w:rsidR="0010697E">
        <w:t>»</w:t>
      </w:r>
      <w:r>
        <w:t>.</w:t>
      </w:r>
    </w:p>
    <w:p w14:paraId="4152B609" w14:textId="4A788000" w:rsidR="00761E54" w:rsidRDefault="0010697E" w:rsidP="00761E54">
      <w:r>
        <w:lastRenderedPageBreak/>
        <w:t>«</w:t>
      </w:r>
      <w:r w:rsidR="00761E54">
        <w:t>Наша партия предлагает ввести как отдельный показатель пенсионную потребительскую корзину и на ее основе считать пенсионерскую инфляцию, которую и учитывать при индексации пенсий</w:t>
      </w:r>
      <w:r>
        <w:t>»</w:t>
      </w:r>
      <w:r w:rsidR="00761E54">
        <w:t>, - сказал Миронов РИА Новости.</w:t>
      </w:r>
    </w:p>
    <w:p w14:paraId="1D1E3E61" w14:textId="77777777" w:rsidR="00761E54" w:rsidRDefault="00761E54" w:rsidP="00761E54">
      <w:r>
        <w:t>Он также считает необходимым проводить индексацию пенсий не раз в год, а ежеквартально.</w:t>
      </w:r>
    </w:p>
    <w:p w14:paraId="2C4BD12D" w14:textId="77777777" w:rsidR="00761E54" w:rsidRDefault="00761E54" w:rsidP="00761E54">
      <w:r>
        <w:t>Выборы депутатов Госдумы и другие выборы, назначенные на 20 сентября 2026 года, пройдут в три дня - с 18 по 20 сентября.</w:t>
      </w:r>
    </w:p>
    <w:p w14:paraId="73A47F31" w14:textId="44741D5B" w:rsidR="00761E54" w:rsidRDefault="0010697E" w:rsidP="00761E54">
      <w:r>
        <w:t>«</w:t>
      </w:r>
      <w:r w:rsidR="00761E54">
        <w:t>Справедливая Россия</w:t>
      </w:r>
      <w:r>
        <w:t>»</w:t>
      </w:r>
      <w:r w:rsidR="00761E54">
        <w:t xml:space="preserve"> - левоцентристская партия, созданная в 2006 году путем объединения партии </w:t>
      </w:r>
      <w:r>
        <w:t>«</w:t>
      </w:r>
      <w:r w:rsidR="00761E54">
        <w:t>Родина</w:t>
      </w:r>
      <w:r>
        <w:t>»</w:t>
      </w:r>
      <w:r w:rsidR="00761E54">
        <w:t xml:space="preserve">, Российской партии жизни и Российской партии пенсионеров. В 2021 году к ней присоединились </w:t>
      </w:r>
      <w:r>
        <w:t>«</w:t>
      </w:r>
      <w:r w:rsidR="00761E54">
        <w:t>Патриоты России</w:t>
      </w:r>
      <w:r>
        <w:t>»</w:t>
      </w:r>
      <w:r w:rsidR="00761E54">
        <w:t xml:space="preserve"> и </w:t>
      </w:r>
      <w:r>
        <w:t>«</w:t>
      </w:r>
      <w:r w:rsidR="00761E54">
        <w:t>За правду</w:t>
      </w:r>
      <w:r>
        <w:t>»</w:t>
      </w:r>
      <w:r w:rsidR="00761E54">
        <w:t>.</w:t>
      </w:r>
    </w:p>
    <w:p w14:paraId="08B05E76" w14:textId="13A06173" w:rsidR="00761E54" w:rsidRDefault="00761E54" w:rsidP="00761E54">
      <w:r>
        <w:t xml:space="preserve">В 2025 году партия вернулась к названию </w:t>
      </w:r>
      <w:r w:rsidR="0010697E">
        <w:t>«</w:t>
      </w:r>
      <w:r>
        <w:t>Справедливая Россия</w:t>
      </w:r>
      <w:r w:rsidR="0010697E">
        <w:t>»</w:t>
      </w:r>
      <w:r>
        <w:t>. Ее бессменным лидером является Миронов. В действующем созыве Госдумы фракция занимает третье место по численности.</w:t>
      </w:r>
    </w:p>
    <w:p w14:paraId="0542D189" w14:textId="0B5F722B" w:rsidR="00761E54" w:rsidRPr="00BA5B32" w:rsidRDefault="00A966FF" w:rsidP="00761E54">
      <w:hyperlink r:id="rId37" w:history="1">
        <w:r w:rsidR="00761E54" w:rsidRPr="00E51E66">
          <w:rPr>
            <w:rStyle w:val="a3"/>
          </w:rPr>
          <w:t>https://ria.ru/20260704/mironov-2102762485.html</w:t>
        </w:r>
      </w:hyperlink>
      <w:r w:rsidR="00761E54">
        <w:t xml:space="preserve"> </w:t>
      </w:r>
    </w:p>
    <w:p w14:paraId="7AB09A0F" w14:textId="77777777" w:rsidR="003A37A6" w:rsidRPr="00BA5B32" w:rsidRDefault="003A37A6" w:rsidP="003A37A6">
      <w:pPr>
        <w:pStyle w:val="2"/>
      </w:pPr>
      <w:bookmarkStart w:id="105" w:name="_Toc234219691"/>
      <w:r w:rsidRPr="00BA5B32">
        <w:t>RT, 03.07.2026, Сенатор Мурог: пропуск срока переосвидетельствования инвалида влияет на пенсию</w:t>
      </w:r>
      <w:bookmarkEnd w:id="105"/>
    </w:p>
    <w:p w14:paraId="6413352C" w14:textId="77777777" w:rsidR="003A37A6" w:rsidRPr="00BA5B32" w:rsidRDefault="003A37A6" w:rsidP="00AD5F51">
      <w:pPr>
        <w:pStyle w:val="3"/>
      </w:pPr>
      <w:bookmarkStart w:id="106" w:name="_Toc234219692"/>
      <w:r w:rsidRPr="00BA5B32">
        <w:t>Согласно ст. 24 ФЗ №400, приостановка выплаты пенсии возможна только при наличии установленных законом оснований, подчеркнул в беседе с RT сенатор Игорь Мурог.</w:t>
      </w:r>
      <w:bookmarkEnd w:id="106"/>
    </w:p>
    <w:p w14:paraId="4FEBBF69" w14:textId="209E1CEB" w:rsidR="003A37A6" w:rsidRPr="00BA5B32" w:rsidRDefault="0010697E" w:rsidP="003A37A6">
      <w:r>
        <w:t>«</w:t>
      </w:r>
      <w:r w:rsidR="003A37A6" w:rsidRPr="00BA5B32">
        <w:t xml:space="preserve">Важный нюанс: правило о приостановке из-за неполучения денег в течение полугода касается исключительно тех, кто забирает пенсию наличными (например, через </w:t>
      </w:r>
      <w:r>
        <w:t>«</w:t>
      </w:r>
      <w:r w:rsidR="003A37A6" w:rsidRPr="00BA5B32">
        <w:t>Почту России</w:t>
      </w:r>
      <w:r>
        <w:t>»</w:t>
      </w:r>
      <w:r w:rsidR="003A37A6" w:rsidRPr="00BA5B32">
        <w:t>). Если выплаты приходят на банковскую карту, приостановки не будет: по разъяснению Конституционного суда пенсия считается полученной в момент зачисления на счёт</w:t>
      </w:r>
      <w:r>
        <w:t>»</w:t>
      </w:r>
      <w:r w:rsidR="003A37A6" w:rsidRPr="00BA5B32">
        <w:t>, - подчеркнул парламентарий.</w:t>
      </w:r>
    </w:p>
    <w:p w14:paraId="221B0499" w14:textId="77777777" w:rsidR="003A37A6" w:rsidRPr="00BA5B32" w:rsidRDefault="003A37A6" w:rsidP="003A37A6">
      <w:r w:rsidRPr="00BA5B32">
        <w:t>Другие основания для приостановки едины для всех, напомнил собеседник RT.</w:t>
      </w:r>
    </w:p>
    <w:p w14:paraId="018C392D" w14:textId="73AD2858" w:rsidR="003A37A6" w:rsidRPr="00BA5B32" w:rsidRDefault="0010697E" w:rsidP="003A37A6">
      <w:r>
        <w:t>«</w:t>
      </w:r>
      <w:r w:rsidR="003A37A6" w:rsidRPr="00BA5B32">
        <w:t>Это, например, пропуск срока переосвидетельствования по инвалидности (выплату замораживают на три месяца), истечение срока вида на жительство у иностранного гражданина, отсутствие подтверждения очного обучения (для получателей пенсии по потере кормильца старше 18 лет) либо выезд за границу без уведомления СФР</w:t>
      </w:r>
      <w:r>
        <w:t>»</w:t>
      </w:r>
      <w:r w:rsidR="003A37A6" w:rsidRPr="00BA5B32">
        <w:t>, - добавил Мурог.</w:t>
      </w:r>
    </w:p>
    <w:p w14:paraId="7B7A33C8" w14:textId="395F7901" w:rsidR="003A37A6" w:rsidRPr="00BA5B32" w:rsidRDefault="003A37A6" w:rsidP="003A37A6">
      <w:r w:rsidRPr="00BA5B32">
        <w:t xml:space="preserve">Чтобы разобраться в ситуации, первым делом необходимо проверить статус выплаты в онлайн банке или на портале </w:t>
      </w:r>
      <w:r w:rsidR="0010697E">
        <w:t>«</w:t>
      </w:r>
      <w:r w:rsidRPr="00BA5B32">
        <w:t>Госуслуги</w:t>
      </w:r>
      <w:r w:rsidR="0010697E">
        <w:t>»</w:t>
      </w:r>
      <w:r w:rsidRPr="00BA5B32">
        <w:t>, посоветовал он.</w:t>
      </w:r>
    </w:p>
    <w:p w14:paraId="1A2187F4" w14:textId="4309E9AC" w:rsidR="003A37A6" w:rsidRPr="00BA5B32" w:rsidRDefault="0010697E" w:rsidP="003A37A6">
      <w:r>
        <w:t>«</w:t>
      </w:r>
      <w:r w:rsidR="003A37A6" w:rsidRPr="00BA5B32">
        <w:t>Если задержка составляет один-два дня, вероятнее всего, речь идёт о техническом сбое - достаточно немного подождать. Если же деньги не приходят дольше двух недель, следует обратиться в клиентскую службу СФР или на горячую линию, имея при себе паспорт и СНИЛС. После устранения причины (предоставления документов, прохождения переосвидетельствования) выплаты возобновят - в ряде случаев потребуется подать заявление</w:t>
      </w:r>
      <w:r>
        <w:t>»</w:t>
      </w:r>
      <w:r w:rsidR="003A37A6" w:rsidRPr="00BA5B32">
        <w:t>, - заключил сенатор.</w:t>
      </w:r>
    </w:p>
    <w:p w14:paraId="13696A3E" w14:textId="77777777" w:rsidR="003A37A6" w:rsidRPr="00BA5B32" w:rsidRDefault="003A37A6" w:rsidP="003A37A6">
      <w:r w:rsidRPr="00BA5B32">
        <w:t>Ранее россиянам объяснили, что пенсионеру выгоднее увольняться в конце месяца.</w:t>
      </w:r>
    </w:p>
    <w:p w14:paraId="51C6E4FC" w14:textId="43120F96" w:rsidR="003A37A6" w:rsidRPr="00BA5B32" w:rsidRDefault="00A966FF" w:rsidP="003A37A6">
      <w:hyperlink r:id="rId38" w:history="1">
        <w:r w:rsidR="003A37A6" w:rsidRPr="00BA5B32">
          <w:rPr>
            <w:rStyle w:val="a3"/>
          </w:rPr>
          <w:t>https://russian.rt.com/russia/news/1652079-senator-pensiya-priostanovka-vyplata</w:t>
        </w:r>
      </w:hyperlink>
      <w:r w:rsidR="003A37A6" w:rsidRPr="00BA5B32">
        <w:t xml:space="preserve"> </w:t>
      </w:r>
    </w:p>
    <w:p w14:paraId="2F47F7CC" w14:textId="77777777" w:rsidR="00DD3DBC" w:rsidRPr="00BA5B32" w:rsidRDefault="00DD3DBC" w:rsidP="00DD3DBC">
      <w:pPr>
        <w:pStyle w:val="2"/>
      </w:pPr>
      <w:bookmarkStart w:id="107" w:name="_Toc234219693"/>
      <w:r w:rsidRPr="00BA5B32">
        <w:lastRenderedPageBreak/>
        <w:t>RT, 03.07.2026, Депутат Чаплин: социальные работники помогают пожилым людям на дачных участках</w:t>
      </w:r>
      <w:bookmarkEnd w:id="107"/>
    </w:p>
    <w:p w14:paraId="76FA0D3F" w14:textId="77777777" w:rsidR="00DD3DBC" w:rsidRPr="00BA5B32" w:rsidRDefault="00DD3DBC" w:rsidP="00AD5F51">
      <w:pPr>
        <w:pStyle w:val="3"/>
      </w:pPr>
      <w:bookmarkStart w:id="108" w:name="_Toc234219694"/>
      <w:r w:rsidRPr="00BA5B32">
        <w:t>Член комитета Госдумы по бюджету и налогам Никита Чаплин рассказал RT, что помощь социального работника пенсионеру на дачном участке входит в перечень услуг, которые предоставляются государством.</w:t>
      </w:r>
      <w:bookmarkEnd w:id="108"/>
    </w:p>
    <w:p w14:paraId="71DB164E" w14:textId="147398F4" w:rsidR="00DD3DBC" w:rsidRPr="00BA5B32" w:rsidRDefault="0010697E" w:rsidP="00DD3DBC">
      <w:r>
        <w:t>«</w:t>
      </w:r>
      <w:r w:rsidR="00DD3DBC" w:rsidRPr="00BA5B32">
        <w:t>Социальные работники действительно помогают пожилым людям на приусадебных участках. В их обязанности входит уборка территории, покос травы, прополка грядок, сбор урожая, помощь в консервировании, а также подготовка к зимнему сезону - утепление окон, складирование дров. Это подтверждается практикой центров социального обслуживания по всей стране</w:t>
      </w:r>
      <w:r>
        <w:t>»</w:t>
      </w:r>
      <w:r w:rsidR="00DD3DBC" w:rsidRPr="00BA5B32">
        <w:t>, - рассказал парламентарий.</w:t>
      </w:r>
    </w:p>
    <w:p w14:paraId="7CF3A83E" w14:textId="77777777" w:rsidR="00DD3DBC" w:rsidRPr="00BA5B32" w:rsidRDefault="00DD3DBC" w:rsidP="00DD3DBC">
      <w:r w:rsidRPr="00BA5B32">
        <w:t>Он добавил, что летом нагрузка на соцработников возрастает, но они помогают своим подопечным на всех этапах садово-огородных работ.</w:t>
      </w:r>
    </w:p>
    <w:p w14:paraId="2A8A40BF" w14:textId="13F79766" w:rsidR="00DD3DBC" w:rsidRPr="00BA5B32" w:rsidRDefault="0010697E" w:rsidP="00DD3DBC">
      <w:r>
        <w:t>«</w:t>
      </w:r>
      <w:r w:rsidR="00DD3DBC" w:rsidRPr="00BA5B32">
        <w:t>При этом важно понимать, что социальный работник не просто выполняет физическую работу - он также помогает продуктами, лекарствами, оплатой коммунальных услуг, создавая полноценную поддержку для одиноких пожилых людей. Однако есть важное условие: помощь на приусадебном участке - это не дополнительная услуга, а часть комплексной социальной поддержки, которая оформляется на основании договора</w:t>
      </w:r>
      <w:r>
        <w:t>»</w:t>
      </w:r>
      <w:r w:rsidR="00DD3DBC" w:rsidRPr="00BA5B32">
        <w:t>, - отметил Чаплин.</w:t>
      </w:r>
    </w:p>
    <w:p w14:paraId="14E29A5C" w14:textId="77777777" w:rsidR="00DD3DBC" w:rsidRPr="00BA5B32" w:rsidRDefault="00DD3DBC" w:rsidP="00DD3DBC">
      <w:r w:rsidRPr="00BA5B32">
        <w:t>По словам собеседника RT, если пенсионер до определённого момента справлялся сам, но теперь нуждается в помощи, то порядок действий в такой ситуации достаточно простой.</w:t>
      </w:r>
    </w:p>
    <w:p w14:paraId="54486D06" w14:textId="608A4719" w:rsidR="00DD3DBC" w:rsidRPr="00BA5B32" w:rsidRDefault="0010697E" w:rsidP="00DD3DBC">
      <w:r>
        <w:t>«</w:t>
      </w:r>
      <w:r w:rsidR="00DD3DBC" w:rsidRPr="00BA5B32">
        <w:t>Первое - нужно обратиться в Центр социального обслуживания населения по месту жительства. Если пенсионер не может прийти лично, он может позвонить, и сотрудник центра приедет к нему домой для оформления документов. Это предусмотрено для маломобильных граждан. Второе - подготовить необходимый пакет документов. Обычно требуются: заявление, паспорт, документ о праве на льготы (например, удостоверение инвалида или ветерана) и медицинская справка о состоянии здоровья, которая подтверждает наличие показаний и отсутствие противопоказаний для социального обслуживания на дому</w:t>
      </w:r>
      <w:r>
        <w:t>»</w:t>
      </w:r>
      <w:r w:rsidR="00DD3DBC" w:rsidRPr="00BA5B32">
        <w:t>, - обратил внимание депутат.</w:t>
      </w:r>
    </w:p>
    <w:p w14:paraId="798B6275" w14:textId="77777777" w:rsidR="00DD3DBC" w:rsidRPr="00BA5B32" w:rsidRDefault="00DD3DBC" w:rsidP="00DD3DBC">
      <w:r w:rsidRPr="00BA5B32">
        <w:t>После этого пенсионеру необходимо подписать договор на оказание социальных услуг, добавил парламентарий.</w:t>
      </w:r>
    </w:p>
    <w:p w14:paraId="734D1631" w14:textId="6461B07B" w:rsidR="00DD3DBC" w:rsidRPr="00BA5B32" w:rsidRDefault="0010697E" w:rsidP="00DD3DBC">
      <w:r>
        <w:t>«</w:t>
      </w:r>
      <w:r w:rsidR="00DD3DBC" w:rsidRPr="00BA5B32">
        <w:t>Услуги могут быть бесплатными, частично платными или полностью платными - это зависит от дохода пенсионера и конкретных условий в регионе. Количество визитов социального работника определяется индивидуально: от одного до пяти раз в неделю, в зависимости от потребностей. Важно понимать, что получение помощи - это не вопрос возраста, а вопрос наличия медицинских показаний. Если пенсионер нуждается в поддержке из-за ухудшения состояния здоровья или возрастных изменений, он имеет полное право на оформление социального обслуживания</w:t>
      </w:r>
      <w:r>
        <w:t>»</w:t>
      </w:r>
      <w:r w:rsidR="00DD3DBC" w:rsidRPr="00BA5B32">
        <w:t>, - заключил Чаплин.</w:t>
      </w:r>
    </w:p>
    <w:p w14:paraId="6F594105" w14:textId="77777777" w:rsidR="00DD3DBC" w:rsidRPr="00BA5B32" w:rsidRDefault="00DD3DBC" w:rsidP="00DD3DBC">
      <w:r w:rsidRPr="00BA5B32">
        <w:t>Ранее общественный деятель, эксперт по ЖКХ Дмитрий Бондарь рассказал, что СНТ вправе начислять пени за долги по взносам.</w:t>
      </w:r>
    </w:p>
    <w:p w14:paraId="21D9C626" w14:textId="6EC43DCE" w:rsidR="00DD3DBC" w:rsidRPr="00BA5B32" w:rsidRDefault="00A966FF" w:rsidP="00DD3DBC">
      <w:hyperlink r:id="rId39" w:history="1">
        <w:r w:rsidR="00DD3DBC" w:rsidRPr="00BA5B32">
          <w:rPr>
            <w:rStyle w:val="a3"/>
          </w:rPr>
          <w:t>https://russian.rt.com/russia/news/1652156-deputat-pensioner-socrabotnik-dacha</w:t>
        </w:r>
      </w:hyperlink>
      <w:r w:rsidR="00DD3DBC" w:rsidRPr="00BA5B32">
        <w:t xml:space="preserve"> </w:t>
      </w:r>
    </w:p>
    <w:p w14:paraId="3F51C73B" w14:textId="77777777" w:rsidR="009F6C83" w:rsidRPr="00BA5B32" w:rsidRDefault="009F6C83" w:rsidP="009F6C83">
      <w:pPr>
        <w:pStyle w:val="2"/>
      </w:pPr>
      <w:bookmarkStart w:id="109" w:name="_Toc234219695"/>
      <w:r w:rsidRPr="00BA5B32">
        <w:lastRenderedPageBreak/>
        <w:t>РИА Новости, 03.07.2026, Способ доставки пенсии в России можно поменять через портал госуслуг - Соцфонд</w:t>
      </w:r>
      <w:bookmarkEnd w:id="109"/>
    </w:p>
    <w:p w14:paraId="3F54EB6A" w14:textId="77777777" w:rsidR="009F6C83" w:rsidRPr="00BA5B32" w:rsidRDefault="009F6C83" w:rsidP="00AD5F51">
      <w:pPr>
        <w:pStyle w:val="3"/>
      </w:pPr>
      <w:bookmarkStart w:id="110" w:name="_Toc234219696"/>
      <w:r w:rsidRPr="00BA5B32">
        <w:t>Россияне могут поменять способ доставки пенсии через портал госуслуг, сообщил Социальный фонд.</w:t>
      </w:r>
      <w:bookmarkEnd w:id="110"/>
    </w:p>
    <w:p w14:paraId="37D81833" w14:textId="290BF88F" w:rsidR="009F6C83" w:rsidRPr="00BA5B32" w:rsidRDefault="0010697E" w:rsidP="009F6C83">
      <w:r>
        <w:t>«</w:t>
      </w:r>
      <w:r w:rsidR="009F6C83" w:rsidRPr="00BA5B32">
        <w:t>Поменять способ доставки пенсии можно через портал госуслуг</w:t>
      </w:r>
      <w:r>
        <w:t>»</w:t>
      </w:r>
      <w:r w:rsidR="009F6C83" w:rsidRPr="00BA5B32">
        <w:t xml:space="preserve">, - говорится в сообщении фонда в канале на платформе </w:t>
      </w:r>
      <w:r>
        <w:t>«</w:t>
      </w:r>
      <w:r w:rsidR="009F6C83" w:rsidRPr="00BA5B32">
        <w:t>Макс</w:t>
      </w:r>
      <w:r>
        <w:t>»</w:t>
      </w:r>
      <w:r w:rsidR="009F6C83" w:rsidRPr="00BA5B32">
        <w:t>.</w:t>
      </w:r>
    </w:p>
    <w:p w14:paraId="78253C6F" w14:textId="77777777" w:rsidR="009F6C83" w:rsidRPr="00BA5B32" w:rsidRDefault="009F6C83" w:rsidP="009F6C83">
      <w:r w:rsidRPr="00BA5B32">
        <w:t>Как уточнили в Соцфонде, для этого необходимо открыть форму заявления и указать способ доставки - на счет, затем выбрать нужный банк, счет и проверить его реквизиты.</w:t>
      </w:r>
    </w:p>
    <w:p w14:paraId="478C5B58" w14:textId="77777777" w:rsidR="009F6C83" w:rsidRPr="00BA5B32" w:rsidRDefault="009F6C83" w:rsidP="009F6C83">
      <w:r w:rsidRPr="00BA5B32">
        <w:t>Если информация о нужном счете не появилась автоматически, ее можно внести самостоятельно. Для этого понадобятся реквизиты счета, к которому привязана карта МИР или не привязано ни одной карты.</w:t>
      </w:r>
    </w:p>
    <w:p w14:paraId="2D87F05B" w14:textId="0402FBBC" w:rsidR="009F6C83" w:rsidRPr="005B43B7" w:rsidRDefault="009F6C83" w:rsidP="009F6C83">
      <w:r w:rsidRPr="00BA5B32">
        <w:t xml:space="preserve">Заявления о смене способа доставки пенсии также принимаются в клиентских службах СФР и офисах МФЦ. Аналогичным способом можно перевести пенсию на почту. </w:t>
      </w:r>
    </w:p>
    <w:p w14:paraId="72EBA21C" w14:textId="5EFA0CEE" w:rsidR="000F31F8" w:rsidRPr="000F31F8" w:rsidRDefault="000F31F8" w:rsidP="000F31F8">
      <w:pPr>
        <w:pStyle w:val="2"/>
      </w:pPr>
      <w:bookmarkStart w:id="111" w:name="_Toc234219697"/>
      <w:r w:rsidRPr="000F31F8">
        <w:t>РИА Новости, 04.07.2026</w:t>
      </w:r>
      <w:r w:rsidRPr="009423D8">
        <w:t xml:space="preserve">, </w:t>
      </w:r>
      <w:r w:rsidRPr="000F31F8">
        <w:t>Путин подписал закон о пенсионных удостоверениях военным пенсионерам</w:t>
      </w:r>
      <w:bookmarkEnd w:id="111"/>
    </w:p>
    <w:p w14:paraId="54B70123" w14:textId="77777777" w:rsidR="000F31F8" w:rsidRPr="000F31F8" w:rsidRDefault="000F31F8" w:rsidP="000F31F8">
      <w:pPr>
        <w:pStyle w:val="3"/>
      </w:pPr>
      <w:bookmarkStart w:id="112" w:name="_Toc234219698"/>
      <w:r w:rsidRPr="000F31F8">
        <w:t>Президент России Владимир Путин подписал закон о пенсионных удостоверениях для представителей силовых ведомств - военных пенсионеров, представителей органов внутренних дел, противопожарной службы, уголовно-исполнительной системы, Росгвардии и органов принудительного исполнения, соответствующий документ размещен на сайте официального опубликования правовых актов.</w:t>
      </w:r>
      <w:bookmarkEnd w:id="112"/>
    </w:p>
    <w:p w14:paraId="0BB36F6A" w14:textId="77777777" w:rsidR="000F31F8" w:rsidRPr="000F31F8" w:rsidRDefault="000F31F8" w:rsidP="000F31F8">
      <w:r w:rsidRPr="000F31F8">
        <w:t>Устанавливаются правовые основания для выдачи пенсионных удостоверений военным пенсионерам и членам их семей, получающим пенсию по данному закону .</w:t>
      </w:r>
    </w:p>
    <w:p w14:paraId="7DC5E4DC" w14:textId="77777777" w:rsidR="000F31F8" w:rsidRPr="009423D8" w:rsidRDefault="000F31F8" w:rsidP="000F31F8">
      <w:r w:rsidRPr="009423D8">
        <w:t>Согласно документу, пенсионное удостоверение единого образца будет положено сотрудникам МВД, Минобороны, МЧС, ФСКН, УИС, Росгвардии, ФССП, СК РФ, ФСБ, ФСО, ФТС, Генпрокуратуры и их семьям, получающим пенсию по данному закону.</w:t>
      </w:r>
    </w:p>
    <w:p w14:paraId="7B22532C" w14:textId="2BE9C455" w:rsidR="000F31F8" w:rsidRPr="009423D8" w:rsidRDefault="000F31F8" w:rsidP="000F31F8">
      <w:r w:rsidRPr="009423D8">
        <w:t>Образец, порядок оформления, учета и выдачи удостоверений утвердит Социальный фонд России.</w:t>
      </w:r>
    </w:p>
    <w:p w14:paraId="683A05BA" w14:textId="3AEEBCF5" w:rsidR="00E66297" w:rsidRPr="00E66297" w:rsidRDefault="00E66297" w:rsidP="00E66297">
      <w:pPr>
        <w:pStyle w:val="2"/>
      </w:pPr>
      <w:bookmarkStart w:id="113" w:name="_Toc234219699"/>
      <w:r w:rsidRPr="00E66297">
        <w:t>РИА Новости, 05.07.2026, Профессор рассказала о доплатах к пенсии в 2026 году</w:t>
      </w:r>
      <w:bookmarkEnd w:id="113"/>
    </w:p>
    <w:p w14:paraId="14FAA5E9" w14:textId="4A0A123E" w:rsidR="00E66297" w:rsidRPr="00E66297" w:rsidRDefault="00E66297" w:rsidP="00E66297">
      <w:pPr>
        <w:pStyle w:val="3"/>
      </w:pPr>
      <w:bookmarkStart w:id="114" w:name="_Toc234219700"/>
      <w:r w:rsidRPr="00E66297">
        <w:t>Пенсионеры в 2026 году могут рассчитывать на социальные доплаты до прожиточного минимума, надбавки за возраст, инвалидность и иждивенцев, выплаты за северный и сельский стаж, а также в ряде других случаев, сообщила РИА Новости профессор кафедры государственных и муниципальных финансов РЭУ имени Г. В . Плеханова Юлия Финогенова.</w:t>
      </w:r>
      <w:bookmarkEnd w:id="114"/>
    </w:p>
    <w:p w14:paraId="6EBBA05A" w14:textId="77777777" w:rsidR="00E66297" w:rsidRPr="00E66297" w:rsidRDefault="00E66297" w:rsidP="00E66297">
      <w:r w:rsidRPr="00E66297">
        <w:t>"Если общий доход неработающего пенсионера ниже прожиточного минимума в регионе, ему назначается федеральная или региональная доплата. В 2026 году федеральный прожиточный минимум пенсионера составляет 16 288 рублей. Такая доплата оформляется автоматически", - сказала Финогенова.</w:t>
      </w:r>
    </w:p>
    <w:p w14:paraId="2F038C31" w14:textId="77777777" w:rsidR="00E66297" w:rsidRPr="00E66297" w:rsidRDefault="00E66297" w:rsidP="00E66297">
      <w:r w:rsidRPr="00E66297">
        <w:lastRenderedPageBreak/>
        <w:t xml:space="preserve">Она уточнила, что пенсионерам также положены доплаты за возраст и состояние здоровья. Так, после достижения 80 лет или установления инвалидности </w:t>
      </w:r>
      <w:r w:rsidRPr="00E66297">
        <w:rPr>
          <w:lang w:val="en-US"/>
        </w:rPr>
        <w:t>I</w:t>
      </w:r>
      <w:r w:rsidRPr="00E66297">
        <w:t xml:space="preserve"> группы фиксированная выплата к страховой пенсии удваивается. Поскольку фиксированная часть страховой пенсии с этого года составляет 9 584,69 рублей, то после увеличения ее размер становится 19 169,38 рублей. Перерасчет также производится автоматически.</w:t>
      </w:r>
    </w:p>
    <w:p w14:paraId="3625F211" w14:textId="77777777" w:rsidR="00E66297" w:rsidRPr="00E66297" w:rsidRDefault="00E66297" w:rsidP="00E66297">
      <w:r w:rsidRPr="00E66297">
        <w:t>По словам профессора, если у пенсионера на содержании есть нетрудоспособные члены семьи, фиксированная выплата увеличивается на треть за каждого иждивенца, но не более чем за троих. Для получения надбавки необходимо обратиться в Социальный фонд РФ с заявлением и подтверждающими документами.</w:t>
      </w:r>
    </w:p>
    <w:p w14:paraId="68C44DD7" w14:textId="77777777" w:rsidR="00E66297" w:rsidRPr="00E66297" w:rsidRDefault="00E66297" w:rsidP="00E66297">
      <w:r w:rsidRPr="00E66297">
        <w:t>Кроме того, пояснила эксперт, за 15 лет работы на Крайнем Севере фиксированная часть пенсии увеличивается на 50%, а за 20 лет работы в приравненных местностях - на 30%. Выплата назначается автоматически и сохраняется при переезде.</w:t>
      </w:r>
    </w:p>
    <w:p w14:paraId="4DEB1EE0" w14:textId="77777777" w:rsidR="00E66297" w:rsidRPr="00E66297" w:rsidRDefault="00E66297" w:rsidP="00E66297">
      <w:r w:rsidRPr="00E66297">
        <w:t>"Еще одну меру поддержки - ежемесячную денежную выплату (ЕДВ) - получают инвалиды, ветераны, чернобыльцы, Герои России и другие льготники. Размер выплаты зависит от категории получателя. С февраля 2026 года стоимость набора социальных услуг составляет 1 825,25 рубля", - отметила эксперт.</w:t>
      </w:r>
    </w:p>
    <w:p w14:paraId="106092D7" w14:textId="500C552F" w:rsidR="00E66297" w:rsidRPr="00A04183" w:rsidRDefault="00E66297" w:rsidP="00E66297">
      <w:r w:rsidRPr="00E66297">
        <w:t xml:space="preserve">Более того, участники Великой Отечественной войны ежегодно получают федеральную выплату ко Дню </w:t>
      </w:r>
      <w:r w:rsidRPr="00A04183">
        <w:t>Победы в размере 10 тысяч рублей. В юбилейные даты размер поддержки увеличивается, заключила Финогенова.</w:t>
      </w:r>
    </w:p>
    <w:p w14:paraId="3BD9F1A0" w14:textId="42154A3B" w:rsidR="00C51734" w:rsidRDefault="00C51734" w:rsidP="00C51734">
      <w:pPr>
        <w:pStyle w:val="2"/>
      </w:pPr>
      <w:bookmarkStart w:id="115" w:name="_Toc234219701"/>
      <w:r>
        <w:t>ПРАЙМ, 05.07.2026</w:t>
      </w:r>
      <w:r w:rsidRPr="00C51734">
        <w:t xml:space="preserve">, </w:t>
      </w:r>
      <w:r>
        <w:t>Россиянам объяснили, кому повысят пенсии с 1 августа</w:t>
      </w:r>
      <w:bookmarkEnd w:id="115"/>
    </w:p>
    <w:p w14:paraId="3CF52B4F" w14:textId="6FBF0A4F" w:rsidR="00C51734" w:rsidRDefault="00C51734" w:rsidP="00C51734">
      <w:pPr>
        <w:pStyle w:val="3"/>
      </w:pPr>
      <w:bookmarkStart w:id="116" w:name="_Toc234219702"/>
      <w:r>
        <w:t>С 1 августа 2026 года в России произойдет сразу несколько изменений в пенсионных выплатах. Перерасчет коснется работающих пенсионеров, получателей накопительной пенсии, граждан, которым исполнилось 80 лет, а также бывших летчиков и шахтеров, рассказала агентству "Прайм" аналитик Института комплексных стратегических исследований Елена Киселева.</w:t>
      </w:r>
      <w:bookmarkEnd w:id="116"/>
    </w:p>
    <w:p w14:paraId="543F9D1D" w14:textId="277B36E1" w:rsidR="00C51734" w:rsidRDefault="00C51734" w:rsidP="00C51734">
      <w:r>
        <w:t>"Максимально работающим пенсионерам за год можно заработать не более трех баллов, а стоимость одного балла в 2026 году составляет 156,76 рубля. В итоге максимальная прибавка к пенсии составит 470,28 рубля при зарплате не менее 68 975 рублей в месяц до вычета подоходного налога", - пояснила эксперт.</w:t>
      </w:r>
    </w:p>
    <w:p w14:paraId="5CE7F6C5" w14:textId="77777777" w:rsidR="00C51734" w:rsidRPr="005B43B7" w:rsidRDefault="00C51734" w:rsidP="00C51734">
      <w:r>
        <w:t>Ежегодный перерасчет страховых пенсий работающим пенсионерам проводится автоматически. Он касается тех, кто официально работал в течение прошлого года и заработал дополнительные пенсионные коэффициенты (ИПК) за счет взносов работодателя в Социальный фонд. Максимальная прибавка ограничена тремя баллами, каждый из которых в 2026 году стоит 156,76 рубля.</w:t>
      </w:r>
    </w:p>
    <w:p w14:paraId="00842E84" w14:textId="77777777" w:rsidR="00C51734" w:rsidRPr="005B43B7" w:rsidRDefault="00C51734" w:rsidP="00C51734">
      <w:r>
        <w:t>Также с 1 августа произойдет индексация накопительной пенсии на 17,3% для порядка 136 тысяч получателей. Этот процент определен по итогам инвестирования пенсионных накоплений за 2025 год. Средний размер накопительной пенсии сейчас составляет около 1 600 рублей в месяц, после индексации он вырастет примерно до 1 876,8 рубля. Для тех, кто участвовал в программе софинансирования или направлял на пенсию материнский капитал, прибавка составит 19,3%.</w:t>
      </w:r>
    </w:p>
    <w:p w14:paraId="1A14E1AD" w14:textId="77777777" w:rsidR="00C51734" w:rsidRPr="005B43B7" w:rsidRDefault="00C51734" w:rsidP="00C51734">
      <w:r>
        <w:lastRenderedPageBreak/>
        <w:t>Кроме того, в августе увеличатся пенсии у граждан, достигших возраста 80 лет в июле. У таких людей удваивается фиксированная выплата к страховой пенсии - с 9 584,69 до 19 169,38 рубля, а также назначается надбавка за уход в размере 1 413,86 рубля. Однако эти доплаты не положены тем, кто получает социальную пенсию, уже имеет доплаты в пенсии по инвалидности I группы или оформленную пенсию по потере кормильца.</w:t>
      </w:r>
    </w:p>
    <w:p w14:paraId="3317605E" w14:textId="69F93FE3" w:rsidR="00C51734" w:rsidRDefault="00C51734" w:rsidP="00C51734">
      <w:r>
        <w:t>С 1 августа также пересчитают ежемесячную специальную доплату к пенсии бывшим членам летных экипажей гражданской авиации и работникам угольной промышленности. В течение года пересчет проводится четыре раза - 1 февраля, 1 мая, 1 августа и 1 ноября. Размер доплаты зависит от заработка, среднероссийской зарплаты, профессионального стажа и категории риска. В среднем у летчиков доплата достигает 30 тысяч рублей, у угольщиков - около 6 тысяч рублей. Всего на доплату могут рассчитывать около 120 тысяч бывших летчиков и 480 тысяч угольщиков.</w:t>
      </w:r>
    </w:p>
    <w:p w14:paraId="1F6CE189" w14:textId="73B959D5" w:rsidR="00C51734" w:rsidRPr="005B43B7" w:rsidRDefault="00A966FF" w:rsidP="00C51734">
      <w:hyperlink r:id="rId40" w:history="1">
        <w:r w:rsidR="00C51734" w:rsidRPr="00BA34B7">
          <w:rPr>
            <w:rStyle w:val="a3"/>
          </w:rPr>
          <w:t>https://1prime.ru/20260705/pensiya-871278897.html</w:t>
        </w:r>
      </w:hyperlink>
      <w:r w:rsidR="00C51734">
        <w:t xml:space="preserve"> </w:t>
      </w:r>
    </w:p>
    <w:p w14:paraId="3CDA93E6" w14:textId="04885003" w:rsidR="00D66266" w:rsidRPr="00D66266" w:rsidRDefault="00D66266" w:rsidP="00D66266">
      <w:pPr>
        <w:pStyle w:val="2"/>
      </w:pPr>
      <w:bookmarkStart w:id="117" w:name="_Toc234219703"/>
      <w:r w:rsidRPr="00D66266">
        <w:t>РИА Новости, 05.07.2026</w:t>
      </w:r>
      <w:r w:rsidRPr="000F31F8">
        <w:t xml:space="preserve">, </w:t>
      </w:r>
      <w:r w:rsidRPr="00D66266">
        <w:t>Экономист рассказал, когда лучше начинать копить на пенсию</w:t>
      </w:r>
      <w:bookmarkEnd w:id="117"/>
    </w:p>
    <w:p w14:paraId="2868A4EA" w14:textId="77777777" w:rsidR="00D66266" w:rsidRPr="00D66266" w:rsidRDefault="00D66266" w:rsidP="00D66266">
      <w:pPr>
        <w:pStyle w:val="3"/>
      </w:pPr>
      <w:bookmarkStart w:id="118" w:name="_Toc234219704"/>
      <w:r w:rsidRPr="00D66266">
        <w:t>Успех формирования пенсионных накоплений зависит от нескольких факторов, в том числе от возраста: если начать откладывать в 40 лет, а не в молодом возрасте, то при прочих равных размер накоплений сокращается примерно на треть, рассказал РИА Новости заведующий лабораторией анализа институтов и финансовых рынков Президентской академии Александр Абрамов.</w:t>
      </w:r>
      <w:bookmarkEnd w:id="118"/>
    </w:p>
    <w:p w14:paraId="518B6DFD" w14:textId="77777777" w:rsidR="00D66266" w:rsidRPr="00D66266" w:rsidRDefault="00D66266" w:rsidP="00D66266">
      <w:r w:rsidRPr="00D66266">
        <w:t>"Успех формирования пенсионных накоплений зависит от трех основных факторов: возраста, в котором человек начинает инвестировать, регулярности и размера взносов, а также доходности выбранной инвестиционной стратегии", - сказал экономист .</w:t>
      </w:r>
    </w:p>
    <w:p w14:paraId="6D07599A" w14:textId="77777777" w:rsidR="00D66266" w:rsidRPr="000F31F8" w:rsidRDefault="00D66266" w:rsidP="00D66266">
      <w:r w:rsidRPr="000F31F8">
        <w:t>Начинать накопления следует как можно раньше, подчеркивает он.</w:t>
      </w:r>
    </w:p>
    <w:p w14:paraId="4E0548DA" w14:textId="77777777" w:rsidR="00D66266" w:rsidRPr="000F31F8" w:rsidRDefault="00D66266" w:rsidP="00D66266">
      <w:r w:rsidRPr="000F31F8">
        <w:t>"По нашим расчетам, если инвестор приступает к формированию пенсионного капитала не в 20, а в 40 лет, то есть откладывает старт на два десятилетия, то при прочих равных условиях размер его будущей пенсии сокращается примерно на треть", - отметил Абрамов.</w:t>
      </w:r>
    </w:p>
    <w:p w14:paraId="3BC8C037" w14:textId="77777777" w:rsidR="00D66266" w:rsidRPr="000F31F8" w:rsidRDefault="00D66266" w:rsidP="00D66266">
      <w:r w:rsidRPr="000F31F8">
        <w:t>Раннее начало инвестирования позволяет использовать более агрессивную инвестиционную стратегию: можно увеличить долю акций надежных компаний и корпоративных облигаций с более высокой доходностью, объясняет он.</w:t>
      </w:r>
    </w:p>
    <w:p w14:paraId="1F82E2D6" w14:textId="77777777" w:rsidR="00D66266" w:rsidRPr="000F31F8" w:rsidRDefault="00D66266" w:rsidP="00D66266">
      <w:r w:rsidRPr="000F31F8">
        <w:t>"Даже если в отдельные периоды такие активы будут показывать отрицательный результат, длительный инвестиционный горизонт позволит компенсировать временные потери", - сказал Абрамов.</w:t>
      </w:r>
    </w:p>
    <w:p w14:paraId="146942A4" w14:textId="7B44F1F2" w:rsidR="00D66266" w:rsidRPr="005B43B7" w:rsidRDefault="00D66266" w:rsidP="00D66266">
      <w:r w:rsidRPr="000F31F8">
        <w:t>Эксперт отметил, что сегодня наиболее активно государством поддерживается программа долгосрочных сбережений. Она рассчитана на 15 лет и предусматривает налоговые льготы и другие меры поддержки.</w:t>
      </w:r>
    </w:p>
    <w:p w14:paraId="653CB246" w14:textId="132E70C3" w:rsidR="009423D8" w:rsidRPr="009423D8" w:rsidRDefault="009423D8" w:rsidP="009423D8">
      <w:pPr>
        <w:pStyle w:val="2"/>
      </w:pPr>
      <w:bookmarkStart w:id="119" w:name="_Toc234219705"/>
      <w:r w:rsidRPr="009423D8">
        <w:lastRenderedPageBreak/>
        <w:t>РИА Новости, 04.07.2026</w:t>
      </w:r>
      <w:r w:rsidRPr="00446435">
        <w:t xml:space="preserve">, </w:t>
      </w:r>
      <w:r w:rsidRPr="009423D8">
        <w:t>Миронов предложил ввести пенсионную потребительскую корзину</w:t>
      </w:r>
      <w:bookmarkEnd w:id="119"/>
    </w:p>
    <w:p w14:paraId="64900829" w14:textId="77777777" w:rsidR="009423D8" w:rsidRPr="009423D8" w:rsidRDefault="009423D8" w:rsidP="009423D8">
      <w:pPr>
        <w:pStyle w:val="3"/>
      </w:pPr>
      <w:bookmarkStart w:id="120" w:name="_Toc234219706"/>
      <w:r w:rsidRPr="009423D8">
        <w:t>Лидер партии "Справедливая Россия", глава думской фракции Сергей Миронов предложил рассчитывать инфляцию для пенсионеров на основе отдельной пенсионной потребительской корзины и индексировать пенсии ежеквартально.</w:t>
      </w:r>
      <w:bookmarkEnd w:id="120"/>
    </w:p>
    <w:p w14:paraId="0495F9D8" w14:textId="77777777" w:rsidR="009423D8" w:rsidRPr="009423D8" w:rsidRDefault="009423D8" w:rsidP="009423D8">
      <w:r w:rsidRPr="009423D8">
        <w:t>В Москве проходит вторая часть 15-го предвыборного съезда партии "Справедливая Россия" .</w:t>
      </w:r>
    </w:p>
    <w:p w14:paraId="089E8AFF" w14:textId="77777777" w:rsidR="009423D8" w:rsidRPr="009423D8" w:rsidRDefault="009423D8" w:rsidP="009423D8">
      <w:r w:rsidRPr="009423D8">
        <w:t>"Наша партия предлагает ввести как отдельный показатель пенсионную потребительскую корзину и на ее основе считать пенсионерскую инфляцию, которую и учитывать при индексации пенсий", - сказал Миронов РИА Новости.</w:t>
      </w:r>
    </w:p>
    <w:p w14:paraId="4546FC9A" w14:textId="77777777" w:rsidR="009423D8" w:rsidRPr="009423D8" w:rsidRDefault="009423D8" w:rsidP="009423D8">
      <w:r w:rsidRPr="009423D8">
        <w:t>Он также считает необходимым проводить индексацию пенсий не раз в год, а ежеквартально.</w:t>
      </w:r>
    </w:p>
    <w:p w14:paraId="4F5580FA" w14:textId="77777777" w:rsidR="009423D8" w:rsidRPr="009423D8" w:rsidRDefault="009423D8" w:rsidP="009423D8">
      <w:r w:rsidRPr="009423D8">
        <w:t>Выборы депутатов Госдумы и другие выборы, назначенные на 20 сентября 2026 года, пройдут в три дня - с 18 по 20 сентября.</w:t>
      </w:r>
    </w:p>
    <w:p w14:paraId="1E41D947" w14:textId="77777777" w:rsidR="009423D8" w:rsidRPr="009423D8" w:rsidRDefault="009423D8" w:rsidP="009423D8">
      <w:r w:rsidRPr="009423D8">
        <w:t>"Справедливая Россия" - левоцентристская партия, созданная в 2006 году путем объединения партии "Родина", Российской партии жизни и Российской партии пенсионеров. В 2021 году к ней присоединились "Патриоты России" и "За правду".</w:t>
      </w:r>
    </w:p>
    <w:p w14:paraId="3E833D38" w14:textId="5F394631" w:rsidR="009423D8" w:rsidRPr="00B242E4" w:rsidRDefault="009423D8" w:rsidP="009423D8">
      <w:r w:rsidRPr="009423D8">
        <w:t xml:space="preserve">В 2025 году партия вернулась к названию </w:t>
      </w:r>
      <w:r w:rsidRPr="00446435">
        <w:t>"Справедливая Россия". Ее бессменным лидером является Миронов. В действующем созыве Госдумы фракция занимает третье место по численности.</w:t>
      </w:r>
    </w:p>
    <w:p w14:paraId="5A8C3FD4" w14:textId="7F07E6F8" w:rsidR="00132E82" w:rsidRPr="00132E82" w:rsidRDefault="00132E82" w:rsidP="00132E82">
      <w:pPr>
        <w:pStyle w:val="2"/>
      </w:pPr>
      <w:bookmarkStart w:id="121" w:name="_Toc234219707"/>
      <w:r w:rsidRPr="00132E82">
        <w:t>ТАСС, 05.07.2026, В РФ уточнили порядок подтверждения стажа для авторов творческих произведений</w:t>
      </w:r>
      <w:bookmarkEnd w:id="121"/>
    </w:p>
    <w:p w14:paraId="40E718A8" w14:textId="1F635D5C" w:rsidR="00132E82" w:rsidRPr="00132E82" w:rsidRDefault="00132E82" w:rsidP="00132E82">
      <w:pPr>
        <w:pStyle w:val="3"/>
      </w:pPr>
      <w:bookmarkStart w:id="122" w:name="_Toc234219708"/>
      <w:r w:rsidRPr="00132E82">
        <w:t>Российские власти уточнили правила подсчета и подтверждения страхового стажа для установления страховых пенсий. Изменения касаются авторов творческих произведений, сообщил ТАСС член комиссии Общественной палаты (ОП) РФ по общественному контролю и работе с обращениями граждан Евгений Машаров.</w:t>
      </w:r>
      <w:bookmarkEnd w:id="122"/>
    </w:p>
    <w:p w14:paraId="7CA9C35D" w14:textId="77777777" w:rsidR="00132E82" w:rsidRPr="00132E82" w:rsidRDefault="00132E82" w:rsidP="00132E82">
      <w:r w:rsidRPr="00132E82">
        <w:t>"Постановлением правительства определен порядок подтверждения стажа в случаях выполнения работы по договорам авторского заказа, а также получения авторами выплат и иных вознаграждений по договорам об отчуждении результатов интеллектуальной деятельности, издательским лицензионным договорам, в том числе вознаграждений, начисляемых организациями по управлению правами на коллективной основе в пользу авторов", - сказал юрист.</w:t>
      </w:r>
    </w:p>
    <w:p w14:paraId="17B8BAED" w14:textId="77777777" w:rsidR="00132E82" w:rsidRPr="00132E82" w:rsidRDefault="00132E82" w:rsidP="00132E82">
      <w:r w:rsidRPr="00132E82">
        <w:t>Он пояснил, что изменения касаются "авторов результатов интеллектуальной деятельности". В частности, уточнено, какими документами подтверждать периоды такой работы и уплаты взносов. "Теперь нужно предоставить: сами договоры и документ из территориального ОСФР о том, что с выплат по этим договорам были начислены страховые взносы в соответствующем календарном году", - пояснил Машаров.</w:t>
      </w:r>
    </w:p>
    <w:p w14:paraId="24E7DE68" w14:textId="77777777" w:rsidR="00132E82" w:rsidRPr="00132E82" w:rsidRDefault="00132E82" w:rsidP="00132E82">
      <w:r w:rsidRPr="00132E82">
        <w:t xml:space="preserve">Еще в одном пункте обновлена формулировка. "Раньше там говорилось про "произведения науки, литературы и искусства", а теперь - про "результаты </w:t>
      </w:r>
      <w:r w:rsidRPr="00132E82">
        <w:lastRenderedPageBreak/>
        <w:t>интеллектуальной деятельности". При этом суть осталась той же: речь о периодах, когда автор получал выплаты по конкретным видам договоров (об отчуждении прав, издательским или лицензионным - тех, что перечислены в подпунктах 1-12 пункта 1 статьи 1225 ГК РФ), а также о вознаграждениях от организаций по управлению правами на коллективной основе", - рассказал эксперт.</w:t>
      </w:r>
    </w:p>
    <w:p w14:paraId="71371A0E" w14:textId="768E8F8E" w:rsidR="00132E82" w:rsidRPr="001303A2" w:rsidRDefault="00A966FF" w:rsidP="00132E82">
      <w:hyperlink r:id="rId41" w:history="1">
        <w:r w:rsidR="00132E82" w:rsidRPr="000C7B6F">
          <w:rPr>
            <w:rStyle w:val="a3"/>
            <w:lang w:val="en-US"/>
          </w:rPr>
          <w:t>https</w:t>
        </w:r>
        <w:r w:rsidR="00132E82" w:rsidRPr="00B242E4">
          <w:rPr>
            <w:rStyle w:val="a3"/>
          </w:rPr>
          <w:t>://</w:t>
        </w:r>
        <w:r w:rsidR="00132E82" w:rsidRPr="000C7B6F">
          <w:rPr>
            <w:rStyle w:val="a3"/>
            <w:lang w:val="en-US"/>
          </w:rPr>
          <w:t>tass</w:t>
        </w:r>
        <w:r w:rsidR="00132E82" w:rsidRPr="00B242E4">
          <w:rPr>
            <w:rStyle w:val="a3"/>
          </w:rPr>
          <w:t>.</w:t>
        </w:r>
        <w:r w:rsidR="00132E82" w:rsidRPr="000C7B6F">
          <w:rPr>
            <w:rStyle w:val="a3"/>
            <w:lang w:val="en-US"/>
          </w:rPr>
          <w:t>ru</w:t>
        </w:r>
        <w:r w:rsidR="00132E82" w:rsidRPr="00B242E4">
          <w:rPr>
            <w:rStyle w:val="a3"/>
          </w:rPr>
          <w:t>/</w:t>
        </w:r>
        <w:r w:rsidR="00132E82" w:rsidRPr="000C7B6F">
          <w:rPr>
            <w:rStyle w:val="a3"/>
            <w:lang w:val="en-US"/>
          </w:rPr>
          <w:t>obschestvo</w:t>
        </w:r>
        <w:r w:rsidR="00132E82" w:rsidRPr="00B242E4">
          <w:rPr>
            <w:rStyle w:val="a3"/>
          </w:rPr>
          <w:t>/27887339</w:t>
        </w:r>
      </w:hyperlink>
      <w:r w:rsidR="00132E82" w:rsidRPr="00B242E4">
        <w:t xml:space="preserve"> </w:t>
      </w:r>
    </w:p>
    <w:p w14:paraId="7906132A" w14:textId="2B404E2E" w:rsidR="00B11A8D" w:rsidRPr="00B11A8D" w:rsidRDefault="00B11A8D" w:rsidP="00B11A8D">
      <w:pPr>
        <w:pStyle w:val="2"/>
      </w:pPr>
      <w:bookmarkStart w:id="123" w:name="_Toc234219709"/>
      <w:r w:rsidRPr="00B11A8D">
        <w:t>ПРАЙМ, 06.07.2026, Финансист объяснила, кому выплатят пенсионные накопления сразу</w:t>
      </w:r>
      <w:bookmarkEnd w:id="123"/>
    </w:p>
    <w:p w14:paraId="791A3082" w14:textId="77777777" w:rsidR="00B11A8D" w:rsidRPr="00B11A8D" w:rsidRDefault="00B11A8D" w:rsidP="00B11A8D">
      <w:pPr>
        <w:pStyle w:val="3"/>
      </w:pPr>
      <w:bookmarkStart w:id="124" w:name="_Toc234219710"/>
      <w:r w:rsidRPr="00B11A8D">
        <w:t>Право на единовременную выплату пенсионных накоплений есть далеко не у всех, а у участников программы долгосрочных сбережений действуют свои правила. О том, кому положена разовая выплата, а кому придётся довольствоваться ежемесячными перечислениями, агентству "Прайм" рассказала профессор кафедры государственных и муниципальных финансов РЭУ им. Г. В. Плеханова Юлия Финогенова.</w:t>
      </w:r>
      <w:bookmarkEnd w:id="124"/>
    </w:p>
    <w:p w14:paraId="7CC3EDF9" w14:textId="77777777" w:rsidR="00B11A8D" w:rsidRPr="00B11A8D" w:rsidRDefault="00B11A8D" w:rsidP="00B11A8D">
      <w:r w:rsidRPr="00B11A8D">
        <w:t>В системе обязательного пенсионного страхования (ОПС) получить накопления единовременно можно при достижении 55 лет для женщин и 60 лет для мужчин - при наличии минимум 15 лет стажа и 30 индивидуальных пенсионных коэффициентов (ИПК).</w:t>
      </w:r>
    </w:p>
    <w:p w14:paraId="038D6851" w14:textId="77777777" w:rsidR="00B11A8D" w:rsidRPr="00B11A8D" w:rsidRDefault="00B11A8D" w:rsidP="00B11A8D">
      <w:r w:rsidRPr="00B11A8D">
        <w:t>Однако, как пояснила эксперт, если застрахованному лицу не хватает стажа или баллов, оно всё равно имеет право получить накопления единовременным платежом. Если же стажа и баллов достаточно, разовая выплата возможна только при одном условии: размер ежемесячной накопительной пенсии не должен превышать 10% от величины прожиточного минимума пенсионера (ПМП) в России. В 2026 году ПМП составляет 16 288 рублей, соответственно, порог равен 1 628,8 рубля в месяц, что соответствует максимальной сумме единовременной выплаты около 440 тысяч рублей. При наличии права на досрочную страховую пенсию накопительная также назначается раньше.</w:t>
      </w:r>
    </w:p>
    <w:p w14:paraId="62E78C78" w14:textId="77777777" w:rsidR="00B11A8D" w:rsidRPr="00E32110" w:rsidRDefault="00B11A8D" w:rsidP="00B11A8D">
      <w:r w:rsidRPr="00E32110">
        <w:t>"Если застрахованному лицу не хватает стажа или ИПК, то всё равно имеется возможность получить накопления единовременным платежом. Если же баллов и стажа хватает, то единовременная выплата возможна только если размер ежемесячной накопительной пенсии не превышает 10% от величины прожиточного минимума пенсионера в РФ", - пояснила Финогенова.</w:t>
      </w:r>
    </w:p>
    <w:p w14:paraId="6804B567" w14:textId="77777777" w:rsidR="00B11A8D" w:rsidRPr="00E32110" w:rsidRDefault="00B11A8D" w:rsidP="00B11A8D">
      <w:r w:rsidRPr="00E32110">
        <w:t>Для участников программы долгосрочных сбережений (ПДС) действуют иные правила. Накопления можно получить либо по достижении 55/60 лет (независимо от возникновения права на страховую пенсию), либо через 15 лет после вступления в программу. При получении через 15 лет всю сумму можно забрать на руки целиком, без ограничений по размеру.</w:t>
      </w:r>
    </w:p>
    <w:p w14:paraId="17B01A25" w14:textId="77777777" w:rsidR="00B11A8D" w:rsidRPr="00E32110" w:rsidRDefault="00B11A8D" w:rsidP="00B11A8D">
      <w:r w:rsidRPr="00E32110">
        <w:t xml:space="preserve">Если же выплата происходит по возрасту, то единовременно забрать можно только при том же условии, что и в ОПС: расчётная пенсия не более 10% ПМП. Для получения максимальной выплаты важно не обращаться за деньгами в течение минимального срока договора (в 2024-2026 годах - 5 лет) и делать взносы в размере, дающем право на государственное софинансирование (до 36 тысяч рублей в год). Накопления в ПДС можно использовать досрочно без потери инвестиционного дохода и софинансирования </w:t>
      </w:r>
      <w:r w:rsidRPr="00E32110">
        <w:lastRenderedPageBreak/>
        <w:t>в особых случаях - например, на оплату дорогостоящего лечения или при потере кормильца, заключила финансист.</w:t>
      </w:r>
    </w:p>
    <w:p w14:paraId="2542571D" w14:textId="10AE81D8" w:rsidR="00B11A8D" w:rsidRPr="001303A2" w:rsidRDefault="00A966FF" w:rsidP="00B11A8D">
      <w:hyperlink r:id="rId42" w:history="1">
        <w:r w:rsidR="00B11A8D" w:rsidRPr="0039619E">
          <w:rPr>
            <w:rStyle w:val="a3"/>
            <w:lang w:val="en-US"/>
          </w:rPr>
          <w:t>https</w:t>
        </w:r>
        <w:r w:rsidR="00B11A8D" w:rsidRPr="001303A2">
          <w:rPr>
            <w:rStyle w:val="a3"/>
          </w:rPr>
          <w:t>://1</w:t>
        </w:r>
        <w:r w:rsidR="00B11A8D" w:rsidRPr="0039619E">
          <w:rPr>
            <w:rStyle w:val="a3"/>
            <w:lang w:val="en-US"/>
          </w:rPr>
          <w:t>prime</w:t>
        </w:r>
        <w:r w:rsidR="00B11A8D" w:rsidRPr="001303A2">
          <w:rPr>
            <w:rStyle w:val="a3"/>
          </w:rPr>
          <w:t>.</w:t>
        </w:r>
        <w:r w:rsidR="00B11A8D" w:rsidRPr="0039619E">
          <w:rPr>
            <w:rStyle w:val="a3"/>
            <w:lang w:val="en-US"/>
          </w:rPr>
          <w:t>ru</w:t>
        </w:r>
        <w:r w:rsidR="00B11A8D" w:rsidRPr="001303A2">
          <w:rPr>
            <w:rStyle w:val="a3"/>
          </w:rPr>
          <w:t>/20260706/</w:t>
        </w:r>
        <w:r w:rsidR="00B11A8D" w:rsidRPr="0039619E">
          <w:rPr>
            <w:rStyle w:val="a3"/>
            <w:lang w:val="en-US"/>
          </w:rPr>
          <w:t>nakopleniya</w:t>
        </w:r>
        <w:r w:rsidR="00B11A8D" w:rsidRPr="001303A2">
          <w:rPr>
            <w:rStyle w:val="a3"/>
          </w:rPr>
          <w:t>-871279297.</w:t>
        </w:r>
        <w:r w:rsidR="00B11A8D" w:rsidRPr="0039619E">
          <w:rPr>
            <w:rStyle w:val="a3"/>
            <w:lang w:val="en-US"/>
          </w:rPr>
          <w:t>html</w:t>
        </w:r>
      </w:hyperlink>
      <w:r w:rsidR="00B11A8D" w:rsidRPr="001303A2">
        <w:t xml:space="preserve"> </w:t>
      </w:r>
    </w:p>
    <w:p w14:paraId="401C87EB" w14:textId="058F2A32" w:rsidR="000E27FC" w:rsidRPr="000E27FC" w:rsidRDefault="000E27FC" w:rsidP="000E27FC">
      <w:pPr>
        <w:pStyle w:val="2"/>
      </w:pPr>
      <w:bookmarkStart w:id="125" w:name="_Toc234219711"/>
      <w:r w:rsidRPr="000E27FC">
        <w:rPr>
          <w:lang w:val="en-US"/>
        </w:rPr>
        <w:t>NEWS</w:t>
      </w:r>
      <w:r w:rsidRPr="000E27FC">
        <w:t>.</w:t>
      </w:r>
      <w:r w:rsidRPr="000E27FC">
        <w:rPr>
          <w:lang w:val="en-US"/>
        </w:rPr>
        <w:t>ru</w:t>
      </w:r>
      <w:r w:rsidRPr="000E27FC">
        <w:t>, 05.07.2026</w:t>
      </w:r>
      <w:r w:rsidRPr="00B242E4">
        <w:t xml:space="preserve">, </w:t>
      </w:r>
      <w:r w:rsidRPr="000E27FC">
        <w:t>Депутат Панеш: бывшим летчикам и шахтерам повысят пенсии с 1 августа 2026 года</w:t>
      </w:r>
      <w:bookmarkEnd w:id="125"/>
    </w:p>
    <w:p w14:paraId="21970A3B" w14:textId="77777777" w:rsidR="000E27FC" w:rsidRPr="000E27FC" w:rsidRDefault="000E27FC" w:rsidP="000E27FC">
      <w:pPr>
        <w:pStyle w:val="3"/>
      </w:pPr>
      <w:bookmarkStart w:id="126" w:name="_Toc234219712"/>
      <w:r w:rsidRPr="000E27FC">
        <w:t xml:space="preserve">Бывшим летчикам и шахтерам повысят пенсии с 1 августа 2026 года, заявил </w:t>
      </w:r>
      <w:r w:rsidRPr="000E27FC">
        <w:rPr>
          <w:lang w:val="en-US"/>
        </w:rPr>
        <w:t>NEWS</w:t>
      </w:r>
      <w:r w:rsidRPr="000E27FC">
        <w:t>.</w:t>
      </w:r>
      <w:r w:rsidRPr="000E27FC">
        <w:rPr>
          <w:lang w:val="en-US"/>
        </w:rPr>
        <w:t>ru</w:t>
      </w:r>
      <w:r w:rsidRPr="000E27FC">
        <w:t xml:space="preserve"> заместитель председателя комитета Госдумы по бюджету и налогам, депутат от ЛДПР Каплан Панеш. Он также отметил, что перерасчет затронет работающих пенсионеров, получателей накопительной пенсии и граждан, которым в июле исполнилось 80 лет.</w:t>
      </w:r>
      <w:bookmarkEnd w:id="126"/>
    </w:p>
    <w:p w14:paraId="3A703454" w14:textId="77777777" w:rsidR="000E27FC" w:rsidRPr="00B242E4" w:rsidRDefault="000E27FC" w:rsidP="000E27FC">
      <w:r w:rsidRPr="000E27FC">
        <w:t xml:space="preserve">С 1 августа пересчитают специальные доплаты к пенсиям для бывших членов летных экипажей гражданской авиации и работников угольной промышленности. Их доплаты зависят от стажа и среднемесячного заработка, поэтому размер прибавки индивидуален. В среднем у летчиков доплата составит около 30 тыс. рублей, у шахтеров - около 6 тыс. рублей. Все повышения происходят автоматически - никуда обращаться не нужно. Для работающих пенсионеров проведут ежегодный беззаявительный перерасчет страховых пенсий с учетом страховых взносов, которые работодатели перечисляли за них в 2025 году. </w:t>
      </w:r>
      <w:r w:rsidRPr="00B242E4">
        <w:t>Размер прибавки индивидуален и зависит от официального заработка и количества накопленных за год пенсионных баллов, - сказал Панеш.</w:t>
      </w:r>
    </w:p>
    <w:p w14:paraId="7D944B82" w14:textId="77777777" w:rsidR="000E27FC" w:rsidRPr="00B242E4" w:rsidRDefault="000E27FC" w:rsidP="000E27FC">
      <w:r w:rsidRPr="00B242E4">
        <w:t>Парламентарий напомнил, что максимально за год можно заработать не более трех баллов. Стоимость одного пенсионного балла в 2026 году составляет 156,76 рубля, поэтому максимальная прибавка для работающих пенсионеров - 470,28 рубля в месяц, но только при зарплате не менее 68 975 рублей в месяц до вычета налога на доходы физических лиц, пояснил он.</w:t>
      </w:r>
    </w:p>
    <w:p w14:paraId="3D21C7FE" w14:textId="77777777" w:rsidR="000E27FC" w:rsidRPr="00B242E4" w:rsidRDefault="000E27FC" w:rsidP="000E27FC">
      <w:r w:rsidRPr="00B242E4">
        <w:t xml:space="preserve">Если пенсионер работал неофициально, взносы не уплачивались, и перерасчета не будет. Тем, кому в июле 2026 года исполнилось 80 лет, с 1 августа фиксированная выплата к страховой пенсии удваивается: с 9 584,69 рубля до 19 169,38 рубля. Кроме того, автоматически назначается надбавка за уход в размере 1 413,86 рубля. Если пенсионеру уже была установлена </w:t>
      </w:r>
      <w:r w:rsidRPr="000E27FC">
        <w:rPr>
          <w:lang w:val="en-US"/>
        </w:rPr>
        <w:t>I</w:t>
      </w:r>
      <w:r w:rsidRPr="00B242E4">
        <w:t xml:space="preserve"> группа инвалидности и фиксированная выплата уже удвоена по этому основанию, повторного удвоения после 80 лет не будет. Накопительные пенсии проиндексируют на 17,3% по итогам инвестирования пенсионных накоплений за 2025 год - доходность оказалась более чем втрое выше официальной инфляции, уточнил Панеш.</w:t>
      </w:r>
    </w:p>
    <w:p w14:paraId="54022839" w14:textId="77777777" w:rsidR="000E27FC" w:rsidRPr="00B242E4" w:rsidRDefault="000E27FC" w:rsidP="000E27FC">
      <w:r w:rsidRPr="00B242E4">
        <w:t>Депутат подчеркнул, что средняя накопительная пенсия вырастет с 1 600 до 1 876 рублей. Для участников программы софинансирования, тех, кто направлял на пенсию материнский капитал или делал добровольные взносы, прибавка составит 19,3%, сообщил собеседник. По его словам, перерасчет накопительных пенсий затронет около 136 тыс. человек, на эти цели выделено 8,5 млрд рублей.</w:t>
      </w:r>
    </w:p>
    <w:p w14:paraId="71CE0173" w14:textId="77777777" w:rsidR="000E27FC" w:rsidRPr="00B242E4" w:rsidRDefault="000E27FC" w:rsidP="000E27FC">
      <w:r w:rsidRPr="00B242E4">
        <w:t>Ранее лидер партии "Справедливая Россия", глава думской фракции Сергей Миронов заявил, что рассчитывать инфляцию для пенсионеров нужно на основе отдельной пенсионной потребительской корзины. Он также считает необходимым проводить индексацию выплат не раз в год, а ежеквартально.</w:t>
      </w:r>
    </w:p>
    <w:p w14:paraId="313A55BB" w14:textId="4D540914" w:rsidR="000E27FC" w:rsidRPr="00B242E4" w:rsidRDefault="00A966FF" w:rsidP="000E27FC">
      <w:hyperlink r:id="rId43" w:history="1">
        <w:r w:rsidR="000E27FC" w:rsidRPr="000C7B6F">
          <w:rPr>
            <w:rStyle w:val="a3"/>
            <w:lang w:val="en-US"/>
          </w:rPr>
          <w:t>https</w:t>
        </w:r>
        <w:r w:rsidR="000E27FC" w:rsidRPr="00B242E4">
          <w:rPr>
            <w:rStyle w:val="a3"/>
          </w:rPr>
          <w:t>://</w:t>
        </w:r>
        <w:r w:rsidR="000E27FC" w:rsidRPr="000C7B6F">
          <w:rPr>
            <w:rStyle w:val="a3"/>
            <w:lang w:val="en-US"/>
          </w:rPr>
          <w:t>news</w:t>
        </w:r>
        <w:r w:rsidR="000E27FC" w:rsidRPr="00B242E4">
          <w:rPr>
            <w:rStyle w:val="a3"/>
          </w:rPr>
          <w:t>.</w:t>
        </w:r>
        <w:r w:rsidR="000E27FC" w:rsidRPr="000C7B6F">
          <w:rPr>
            <w:rStyle w:val="a3"/>
            <w:lang w:val="en-US"/>
          </w:rPr>
          <w:t>ru</w:t>
        </w:r>
        <w:r w:rsidR="000E27FC" w:rsidRPr="00B242E4">
          <w:rPr>
            <w:rStyle w:val="a3"/>
          </w:rPr>
          <w:t>/</w:t>
        </w:r>
        <w:r w:rsidR="000E27FC" w:rsidRPr="000C7B6F">
          <w:rPr>
            <w:rStyle w:val="a3"/>
            <w:lang w:val="en-US"/>
          </w:rPr>
          <w:t>vlast</w:t>
        </w:r>
        <w:r w:rsidR="000E27FC" w:rsidRPr="00B242E4">
          <w:rPr>
            <w:rStyle w:val="a3"/>
          </w:rPr>
          <w:t>/</w:t>
        </w:r>
        <w:r w:rsidR="000E27FC" w:rsidRPr="000C7B6F">
          <w:rPr>
            <w:rStyle w:val="a3"/>
            <w:lang w:val="en-US"/>
          </w:rPr>
          <w:t>v</w:t>
        </w:r>
        <w:r w:rsidR="000E27FC" w:rsidRPr="00B242E4">
          <w:rPr>
            <w:rStyle w:val="a3"/>
          </w:rPr>
          <w:t>-</w:t>
        </w:r>
        <w:r w:rsidR="000E27FC" w:rsidRPr="000C7B6F">
          <w:rPr>
            <w:rStyle w:val="a3"/>
            <w:lang w:val="en-US"/>
          </w:rPr>
          <w:t>gosdume</w:t>
        </w:r>
        <w:r w:rsidR="000E27FC" w:rsidRPr="00B242E4">
          <w:rPr>
            <w:rStyle w:val="a3"/>
          </w:rPr>
          <w:t>-</w:t>
        </w:r>
        <w:r w:rsidR="000E27FC" w:rsidRPr="000C7B6F">
          <w:rPr>
            <w:rStyle w:val="a3"/>
            <w:lang w:val="en-US"/>
          </w:rPr>
          <w:t>razyasnili</w:t>
        </w:r>
        <w:r w:rsidR="000E27FC" w:rsidRPr="00B242E4">
          <w:rPr>
            <w:rStyle w:val="a3"/>
          </w:rPr>
          <w:t>-</w:t>
        </w:r>
        <w:r w:rsidR="000E27FC" w:rsidRPr="000C7B6F">
          <w:rPr>
            <w:rStyle w:val="a3"/>
            <w:lang w:val="en-US"/>
          </w:rPr>
          <w:t>komu</w:t>
        </w:r>
        <w:r w:rsidR="000E27FC" w:rsidRPr="00B242E4">
          <w:rPr>
            <w:rStyle w:val="a3"/>
          </w:rPr>
          <w:t>-</w:t>
        </w:r>
        <w:r w:rsidR="000E27FC" w:rsidRPr="000C7B6F">
          <w:rPr>
            <w:rStyle w:val="a3"/>
            <w:lang w:val="en-US"/>
          </w:rPr>
          <w:t>povysyat</w:t>
        </w:r>
        <w:r w:rsidR="000E27FC" w:rsidRPr="00B242E4">
          <w:rPr>
            <w:rStyle w:val="a3"/>
          </w:rPr>
          <w:t>-</w:t>
        </w:r>
        <w:r w:rsidR="000E27FC" w:rsidRPr="000C7B6F">
          <w:rPr>
            <w:rStyle w:val="a3"/>
            <w:lang w:val="en-US"/>
          </w:rPr>
          <w:t>pensii</w:t>
        </w:r>
        <w:r w:rsidR="000E27FC" w:rsidRPr="00B242E4">
          <w:rPr>
            <w:rStyle w:val="a3"/>
          </w:rPr>
          <w:t>-</w:t>
        </w:r>
        <w:r w:rsidR="000E27FC" w:rsidRPr="000C7B6F">
          <w:rPr>
            <w:rStyle w:val="a3"/>
            <w:lang w:val="en-US"/>
          </w:rPr>
          <w:t>s</w:t>
        </w:r>
        <w:r w:rsidR="000E27FC" w:rsidRPr="00B242E4">
          <w:rPr>
            <w:rStyle w:val="a3"/>
          </w:rPr>
          <w:t>-1-</w:t>
        </w:r>
        <w:r w:rsidR="000E27FC" w:rsidRPr="000C7B6F">
          <w:rPr>
            <w:rStyle w:val="a3"/>
            <w:lang w:val="en-US"/>
          </w:rPr>
          <w:t>avgusta</w:t>
        </w:r>
        <w:r w:rsidR="000E27FC" w:rsidRPr="00B242E4">
          <w:rPr>
            <w:rStyle w:val="a3"/>
          </w:rPr>
          <w:t>-2026-</w:t>
        </w:r>
        <w:r w:rsidR="000E27FC" w:rsidRPr="000C7B6F">
          <w:rPr>
            <w:rStyle w:val="a3"/>
            <w:lang w:val="en-US"/>
          </w:rPr>
          <w:t>goda</w:t>
        </w:r>
      </w:hyperlink>
      <w:r w:rsidR="000E27FC" w:rsidRPr="00B242E4">
        <w:t xml:space="preserve"> </w:t>
      </w:r>
    </w:p>
    <w:p w14:paraId="51C30156" w14:textId="77777777" w:rsidR="00A3440E" w:rsidRPr="00BA5B32" w:rsidRDefault="00A3440E" w:rsidP="00A3440E">
      <w:pPr>
        <w:pStyle w:val="2"/>
      </w:pPr>
      <w:bookmarkStart w:id="127" w:name="_Toc234219713"/>
      <w:r w:rsidRPr="00BA5B32">
        <w:t>МК, 03.07.2026, Соцфонд с 2027 года изменит порядок учета стажа по уходу за пенсионерами</w:t>
      </w:r>
      <w:bookmarkEnd w:id="127"/>
    </w:p>
    <w:p w14:paraId="41172360" w14:textId="77777777" w:rsidR="00A3440E" w:rsidRPr="00BA5B32" w:rsidRDefault="00A3440E" w:rsidP="00AD5F51">
      <w:pPr>
        <w:pStyle w:val="3"/>
      </w:pPr>
      <w:bookmarkStart w:id="128" w:name="_Toc234219714"/>
      <w:r w:rsidRPr="00BA5B32">
        <w:t>Россиянам, которые ухаживают за пожилыми людьми и инвалидами, с 2027 года придется заранее подтверждать начало такого ухода, если они хотят, чтобы этот период был засчитан в страховой стаж при назначении пенсии</w:t>
      </w:r>
      <w:bookmarkEnd w:id="128"/>
    </w:p>
    <w:p w14:paraId="2FB4E4BB" w14:textId="77777777" w:rsidR="00A3440E" w:rsidRPr="00BA5B32" w:rsidRDefault="00A3440E" w:rsidP="00A3440E">
      <w:r w:rsidRPr="00BA5B32">
        <w:t>Россиянам, которые ухаживают за пожилыми людьми и инвалидами, с 2027 года придется заранее подтверждать начало такого ухода, если они хотят, чтобы этот период был засчитан в страховой стаж при назначении пенсии. О новых правилах сообщил Социальный фонд России.</w:t>
      </w:r>
    </w:p>
    <w:p w14:paraId="49B79F04" w14:textId="77777777" w:rsidR="00A3440E" w:rsidRPr="00BA5B32" w:rsidRDefault="00A3440E" w:rsidP="00A3440E">
      <w:r w:rsidRPr="00BA5B32">
        <w:t>Сейчас период ухода подтверждается уже после его завершения. Для этого гражданин подает заявление в Социальный фонд, после чего время ухода включается в страховой стаж при соблюдении установленных условий. Однако с 1 января 2027 года порядок изменится.</w:t>
      </w:r>
    </w:p>
    <w:p w14:paraId="245C486D" w14:textId="77777777" w:rsidR="00A3440E" w:rsidRPr="00BA5B32" w:rsidRDefault="00A3440E" w:rsidP="00A3440E">
      <w:r w:rsidRPr="00BA5B32">
        <w:t>Согласно новым правилам, заявление необходимо будет подавать до начала ухода. Если помощь человеку продолжается длительное время, подтверждать ее потребуется регулярно - один раз в 12 месяцев. Таким образом, учет периода ухода станет не разовой процедурой после его окончания, а процессом, который сопровождает весь период оказания помощи.</w:t>
      </w:r>
    </w:p>
    <w:p w14:paraId="03534DA0" w14:textId="77777777" w:rsidR="00A3440E" w:rsidRPr="00BA5B32" w:rsidRDefault="00A3440E" w:rsidP="00A3440E">
      <w:r w:rsidRPr="00BA5B32">
        <w:t>В Социальном фонде также напомнили о переходном периоде. До конца 2027 года гражданам необходимо подтвердить периоды ухода, которые осуществлялись в течение 2026 года или ранее. Это позволит учесть их при дальнейшем назначении страховой пенсии и избежать потери пенсионных прав.</w:t>
      </w:r>
    </w:p>
    <w:p w14:paraId="2DD5A64D" w14:textId="77777777" w:rsidR="00A3440E" w:rsidRPr="00BA5B32" w:rsidRDefault="00A3440E" w:rsidP="00A3440E">
      <w:r w:rsidRPr="00BA5B32">
        <w:t>Еще одно изменение касается оформления документов. Вместе с заявлением потребуется представить согласие человека, за которым осуществляется уход. В настоящее время такое подтверждение обязательно только в случаях, когда ухаживающий и подопечный зарегистрированы по разным адресам. С 2027 года это требование станет общим.</w:t>
      </w:r>
    </w:p>
    <w:p w14:paraId="7859B422" w14:textId="77777777" w:rsidR="00A3440E" w:rsidRPr="00BA5B32" w:rsidRDefault="00A3440E" w:rsidP="00A3440E">
      <w:r w:rsidRPr="00BA5B32">
        <w:t>Как пояснили в Социальном фонде, изменения направлены на переход к проактивному учету периодов ухода и формированию сведений в режиме, максимально приближенном к реальному времени. Это должно сократить число спорных ситуаций при назначении пенсии и обеспечить своевременное внесение информации в индивидуальный лицевой счет гражданина.</w:t>
      </w:r>
    </w:p>
    <w:p w14:paraId="24607D3B" w14:textId="77777777" w:rsidR="00A3440E" w:rsidRPr="00BA5B32" w:rsidRDefault="00A3440E" w:rsidP="00A3440E">
      <w:r w:rsidRPr="00BA5B32">
        <w:t>Периоды ухода за гражданами, достигшими 80-летнего возраста, инвалидами I группы, а также за детьми-инвалидами относятся к так называемым нестраховым периодам. При соблюдении требований законодательства они включаются в страховой стаж и дают право на начисление пенсионных коэффициентов, которые учитываются при расчете размера будущей страховой пенсии.</w:t>
      </w:r>
    </w:p>
    <w:p w14:paraId="4D5DDEB2" w14:textId="28DE6B8F" w:rsidR="00A3440E" w:rsidRPr="005B43B7" w:rsidRDefault="00A966FF" w:rsidP="00A3440E">
      <w:hyperlink r:id="rId44" w:history="1">
        <w:r w:rsidR="00A3440E" w:rsidRPr="00BA5B32">
          <w:rPr>
            <w:rStyle w:val="a3"/>
          </w:rPr>
          <w:t>https://www.mk.ru/social/2026/07/03/rossiyan-obyazhut-zaranee-podtverzhdat-ukhod-za-pensionerami-i-invalidami-dlya-stazha.html</w:t>
        </w:r>
      </w:hyperlink>
      <w:r w:rsidR="00A3440E" w:rsidRPr="00BA5B32">
        <w:t xml:space="preserve"> </w:t>
      </w:r>
    </w:p>
    <w:p w14:paraId="1CF922CC" w14:textId="05C6B26F" w:rsidR="00873D62" w:rsidRPr="00873D62" w:rsidRDefault="00873D62" w:rsidP="00873D62">
      <w:pPr>
        <w:pStyle w:val="2"/>
      </w:pPr>
      <w:bookmarkStart w:id="129" w:name="_Toc234219715"/>
      <w:r w:rsidRPr="00873D62">
        <w:rPr>
          <w:lang w:val="en-US"/>
        </w:rPr>
        <w:lastRenderedPageBreak/>
        <w:t>Market</w:t>
      </w:r>
      <w:r w:rsidRPr="00873D62">
        <w:t xml:space="preserve"> </w:t>
      </w:r>
      <w:r w:rsidRPr="00873D62">
        <w:rPr>
          <w:lang w:val="en-US"/>
        </w:rPr>
        <w:t>Power</w:t>
      </w:r>
      <w:r w:rsidRPr="00873D62">
        <w:t>, 04.07.2026, Комфортная пенсия: какой доход нужен для безбедной старости</w:t>
      </w:r>
      <w:bookmarkEnd w:id="129"/>
    </w:p>
    <w:p w14:paraId="1CB8A941" w14:textId="77777777" w:rsidR="00873D62" w:rsidRPr="00873D62" w:rsidRDefault="00873D62" w:rsidP="00873D62">
      <w:pPr>
        <w:pStyle w:val="3"/>
      </w:pPr>
      <w:bookmarkStart w:id="130" w:name="_Toc234219716"/>
      <w:r w:rsidRPr="00873D62">
        <w:rPr>
          <w:lang w:val="en-US"/>
        </w:rPr>
        <w:t>Market</w:t>
      </w:r>
      <w:r w:rsidRPr="00873D62">
        <w:t xml:space="preserve"> </w:t>
      </w:r>
      <w:r w:rsidRPr="00873D62">
        <w:rPr>
          <w:lang w:val="en-US"/>
        </w:rPr>
        <w:t>Power</w:t>
      </w:r>
      <w:r w:rsidRPr="00873D62">
        <w:t xml:space="preserve"> посчитал, какую пенсию сегодня можно считать комфортной, на что реально рассчитывать от государства и сколько нужно зарабатывать и откладывать сейчас, чтобы в будущем не пришлось резко менять привычный образ жизни.</w:t>
      </w:r>
      <w:bookmarkEnd w:id="130"/>
    </w:p>
    <w:p w14:paraId="7341DE7A" w14:textId="77777777" w:rsidR="00873D62" w:rsidRPr="00873D62" w:rsidRDefault="00873D62" w:rsidP="00873D62">
      <w:r w:rsidRPr="00873D62">
        <w:t>Что считается комфортной пенсией</w:t>
      </w:r>
    </w:p>
    <w:p w14:paraId="4100F38B" w14:textId="77777777" w:rsidR="00873D62" w:rsidRPr="00873D62" w:rsidRDefault="00873D62" w:rsidP="00873D62">
      <w:r w:rsidRPr="00873D62">
        <w:t>Начнем с главного: комфортная пенсия и средняя пенсия - это совершенно разные вещи. Средний размер страховой пенсии по старости в 2026 году составляет чуть более 27 тыс. рублей в месяц. Это усредненный показатель по стране. Но достаточно ли этой суммы для комфортной жизни даже в отдаленных регионах? Вопрос риторический.</w:t>
      </w:r>
    </w:p>
    <w:p w14:paraId="5C8BF3AF" w14:textId="77777777" w:rsidR="00873D62" w:rsidRPr="00873D62" w:rsidRDefault="00873D62" w:rsidP="00873D62">
      <w:r w:rsidRPr="00873D62">
        <w:t>"Комфортная" пенсия позволяет не только покупать продукты и платить коммуналку, но и путешествовать, пользоваться качественной медициной, помогать близким и не отказываться от привычного досуга.</w:t>
      </w:r>
    </w:p>
    <w:p w14:paraId="001078C3" w14:textId="77777777" w:rsidR="00873D62" w:rsidRPr="00873D62" w:rsidRDefault="00873D62" w:rsidP="00873D62">
      <w:r w:rsidRPr="00873D62">
        <w:t xml:space="preserve">Согласно опросам аналитиков страхового брокера </w:t>
      </w:r>
      <w:r w:rsidRPr="00873D62">
        <w:rPr>
          <w:lang w:val="en-US"/>
        </w:rPr>
        <w:t>Mains</w:t>
      </w:r>
      <w:r w:rsidRPr="00873D62">
        <w:t>, комфортной пенсией большинство граждан считают доход 80-120 тыс. рублей в месяц. А если верить исследованию СберНПФ, комфортной сегодня можно считать пенсию от 75 тыс. рублей в месяц в текущих ценах.</w:t>
      </w:r>
    </w:p>
    <w:p w14:paraId="12F591CE" w14:textId="77777777" w:rsidR="00873D62" w:rsidRPr="00CC1221" w:rsidRDefault="00873D62" w:rsidP="00873D62">
      <w:r w:rsidRPr="00CC1221">
        <w:t>Государственной пенсии не хватит</w:t>
      </w:r>
    </w:p>
    <w:p w14:paraId="71E751D1" w14:textId="77777777" w:rsidR="00873D62" w:rsidRPr="00CC1221" w:rsidRDefault="00873D62" w:rsidP="00873D62">
      <w:r w:rsidRPr="00CC1221">
        <w:t>Тот самый "комфорт", о котором идет речь в контексте пенсий, заключается не только в размере выплат, но и в соотношении пенсии и привычного заработка. Финансисты называют это коэффициентом замещения - долей зарплаты, которую компенсирует пенсия после выхода на заслуженный отдых. Чем выше доход человека в трудоспособном возрасте, тем заметнее разрыв между привычным заработком и будущими пенсионными выплатами.</w:t>
      </w:r>
    </w:p>
    <w:p w14:paraId="523ABF72" w14:textId="77777777" w:rsidR="00873D62" w:rsidRPr="00CC1221" w:rsidRDefault="00873D62" w:rsidP="00873D62">
      <w:r w:rsidRPr="00CC1221">
        <w:t>Поэтому вопрос «какой будет государственная пенсия?» постепенно уступает место другому: «какой капитал мне нужно накопить самостоятельно?»</w:t>
      </w:r>
    </w:p>
    <w:p w14:paraId="32CF5E18" w14:textId="77777777" w:rsidR="00873D62" w:rsidRPr="00CC1221" w:rsidRDefault="00873D62" w:rsidP="00873D62">
      <w:r w:rsidRPr="00CC1221">
        <w:t xml:space="preserve">Не так давно </w:t>
      </w:r>
      <w:r w:rsidRPr="00873D62">
        <w:rPr>
          <w:lang w:val="en-US"/>
        </w:rPr>
        <w:t>Market</w:t>
      </w:r>
      <w:r w:rsidRPr="00CC1221">
        <w:t xml:space="preserve"> </w:t>
      </w:r>
      <w:r w:rsidRPr="00873D62">
        <w:rPr>
          <w:lang w:val="en-US"/>
        </w:rPr>
        <w:t>Power</w:t>
      </w:r>
      <w:r w:rsidRPr="00CC1221">
        <w:t xml:space="preserve"> рассказывал, как устроена пенсионная система в России.</w:t>
      </w:r>
    </w:p>
    <w:p w14:paraId="585984DA" w14:textId="77777777" w:rsidR="00873D62" w:rsidRPr="00CC1221" w:rsidRDefault="00873D62" w:rsidP="00873D62">
      <w:r w:rsidRPr="00CC1221">
        <w:t>Сколько нужно накопить к пенсии</w:t>
      </w:r>
    </w:p>
    <w:p w14:paraId="7D4A79A1" w14:textId="77777777" w:rsidR="00873D62" w:rsidRPr="00CC1221" w:rsidRDefault="00873D62" w:rsidP="00873D62">
      <w:r w:rsidRPr="00CC1221">
        <w:t>Представим, что вы хотите получать на пенсии 80 тыс. рублей в месяц. Допустим, государство будет выплачивать вам около 30 тыс. рублей. Тогда еще 50 тыс. рублей ежемесячно нужно будет обеспечивать за счет собственных накоплений.</w:t>
      </w:r>
    </w:p>
    <w:p w14:paraId="2D291EE9" w14:textId="77777777" w:rsidR="00873D62" w:rsidRPr="00CC1221" w:rsidRDefault="00873D62" w:rsidP="00873D62">
      <w:r w:rsidRPr="00CC1221">
        <w:t>В мировой практике для таких расчетов часто используют "правило 4%". Оно предполагает, что после выхода на пенсию человек продолжает держать накопления в инвестиционных инструментах и ежегодно тратит около 4% капитала. Такой подход считается относительно безопасным для длительного периода - порядка 30 лет.</w:t>
      </w:r>
    </w:p>
    <w:p w14:paraId="1D938911" w14:textId="77777777" w:rsidR="00873D62" w:rsidRPr="00CC1221" w:rsidRDefault="00873D62" w:rsidP="00873D62">
      <w:r w:rsidRPr="00CC1221">
        <w:t>Если дополнительный доход должен составлять 50 тыс. рублей в месяц, или 600 тыс. рублей в год, то необходимый капитал можно оценить по простой формуле: годовые расходы нужно разделить на 4%.</w:t>
      </w:r>
    </w:p>
    <w:p w14:paraId="3FFE2266" w14:textId="77777777" w:rsidR="00873D62" w:rsidRPr="00CC1221" w:rsidRDefault="00873D62" w:rsidP="00873D62">
      <w:r w:rsidRPr="00CC1221">
        <w:t>600 тыс. рублей ч 0,04 = 15 млн рублей</w:t>
      </w:r>
    </w:p>
    <w:p w14:paraId="137A7900" w14:textId="77777777" w:rsidR="00873D62" w:rsidRPr="00CC1221" w:rsidRDefault="00873D62" w:rsidP="00873D62">
      <w:r w:rsidRPr="00CC1221">
        <w:lastRenderedPageBreak/>
        <w:t>Итак, к моменту завершения карьеры вам понадобится солидная финансовая подушка - 15 млн рублей. И идея вовсе не в том, чтобы тратить эти накопления. Обычно часть денег остается вложенной в инструменты, предположительно приносящие в среднем около 5% годовых сверх инфляции. В качестве ориентира можно использовать диверсифицированный портфель облигаций, банковских вкладов и акций. Последних к тому моменту должно быть минимум: с возрастом нужно сокращать долю рисковых активов в портфеле.</w:t>
      </w:r>
    </w:p>
    <w:p w14:paraId="5C80B596" w14:textId="77777777" w:rsidR="00873D62" w:rsidRPr="00CC1221" w:rsidRDefault="00873D62" w:rsidP="00873D62">
      <w:r w:rsidRPr="00CC1221">
        <w:t>За счет дохода от этих вложений и формируется дополнительный ежемесячный доход. Вот потому-то для получения 50 тыс. рублей в месяц нужен капитал, исчисляемый миллионами рублей.</w:t>
      </w:r>
    </w:p>
    <w:p w14:paraId="50C32B5C" w14:textId="77777777" w:rsidR="00873D62" w:rsidRPr="00CC1221" w:rsidRDefault="00873D62" w:rsidP="00873D62">
      <w:r w:rsidRPr="00CC1221">
        <w:t>Если же ориентироваться на доход в районе 100 тыс. рублей в месяц (30 тыс. рублей от государства + 70 тыс. рублей из накоплений), необходимый капитал уже переваливает за 20 млн рублей:</w:t>
      </w:r>
    </w:p>
    <w:p w14:paraId="6A634987" w14:textId="77777777" w:rsidR="00873D62" w:rsidRPr="00CC1221" w:rsidRDefault="00873D62" w:rsidP="00873D62">
      <w:r w:rsidRPr="00CC1221">
        <w:t>840 тыс. рублей ч 0,04 = 21 млн рублей</w:t>
      </w:r>
    </w:p>
    <w:p w14:paraId="7E08A977" w14:textId="77777777" w:rsidR="00873D62" w:rsidRPr="00CC1221" w:rsidRDefault="00873D62" w:rsidP="00873D62">
      <w:r w:rsidRPr="00CC1221">
        <w:t>Таким образом, время становится главным союзником инвестора.</w:t>
      </w:r>
    </w:p>
    <w:p w14:paraId="2D5A29E0" w14:textId="77777777" w:rsidR="00873D62" w:rsidRPr="00CC1221" w:rsidRDefault="00873D62" w:rsidP="00873D62">
      <w:r w:rsidRPr="00CC1221">
        <w:t>Зарплата формирует капитал</w:t>
      </w:r>
    </w:p>
    <w:p w14:paraId="77054293" w14:textId="77777777" w:rsidR="00873D62" w:rsidRPr="00CC1221" w:rsidRDefault="00873D62" w:rsidP="00873D62">
      <w:r w:rsidRPr="00CC1221">
        <w:t>Размер необходимых накоплений и ежемесячных взносов во многом зависит от возраста, в котором человек начинает готовиться к пенсии. Чем раньше начинается формирование капитала, тем большую роль играет сложный процент и тем меньшую долю дохода нужно откладывать регулярно.</w:t>
      </w:r>
    </w:p>
    <w:p w14:paraId="1FD7F731" w14:textId="77777777" w:rsidR="00873D62" w:rsidRPr="00CC1221" w:rsidRDefault="00873D62" w:rsidP="00873D62">
      <w:r w:rsidRPr="00CC1221">
        <w:t>И наоборот: если задуматься о пенсионных накоплениях за десять лет до выхода на пенсию, придется инвестировать значительно больше, чтобы достичь сопоставимого результата.</w:t>
      </w:r>
    </w:p>
    <w:p w14:paraId="3B32DAF5" w14:textId="77777777" w:rsidR="00873D62" w:rsidRPr="00CC1221" w:rsidRDefault="00873D62" w:rsidP="00873D62">
      <w:r w:rsidRPr="00CC1221">
        <w:t>Старт в 25-30 лет. Это самый благоприятный сценарий. При горизонте накоплений 30-35 лет достаточно регулярно откладывать около 10-15% дохода и инвестировать эти средства. Для человека с зарплатой 120-150 тыс. рублей это может означать ежемесячные вложения на уровне 12-22 тыс. рублей.</w:t>
      </w:r>
    </w:p>
    <w:p w14:paraId="2906BFC6" w14:textId="77777777" w:rsidR="00873D62" w:rsidRPr="00CC1221" w:rsidRDefault="00873D62" w:rsidP="00873D62">
      <w:r w:rsidRPr="00CC1221">
        <w:t>На первый взгляд сумма заметная. Но если представить, что речь идет об парочке ужинов в ресторане или нескольких импульсивных покупках на маркетплейсах, задача уже не кажется такой невыполнимой.</w:t>
      </w:r>
    </w:p>
    <w:p w14:paraId="02F7CF72" w14:textId="77777777" w:rsidR="00873D62" w:rsidRPr="00CC1221" w:rsidRDefault="00873D62" w:rsidP="00873D62">
      <w:r w:rsidRPr="00CC1221">
        <w:t>Старт в 40 лет. Времени остается значительно меньше. Чтобы достичь сопоставимого результата за 20-25 лет, придется откладывать уже 20-25% дохода. Соответственно, либо зарплата должна быть выше, либо будущие ожидания от пенсии придется скорректировать.</w:t>
      </w:r>
    </w:p>
    <w:p w14:paraId="77DE0AF3" w14:textId="77777777" w:rsidR="00873D62" w:rsidRPr="00CC1221" w:rsidRDefault="00873D62" w:rsidP="00873D62">
      <w:r w:rsidRPr="00CC1221">
        <w:t>Старт после 50 лет. Накопить крупный капитал исключительно за счет ежемесячных инвестиций становится сложно. Основную роль начинают играть уже имеющиеся активы: недвижимость, бизнес, крупные накопления или наследство.</w:t>
      </w:r>
    </w:p>
    <w:p w14:paraId="1C56F183" w14:textId="77777777" w:rsidR="00873D62" w:rsidRPr="00CC1221" w:rsidRDefault="00873D62" w:rsidP="00873D62">
      <w:r w:rsidRPr="00CC1221">
        <w:t>Именно поэтому финансовые консультанты любят повторять простую мысль: лучший день начать копить был десять лет назад, второй лучший - сегодня.</w:t>
      </w:r>
    </w:p>
    <w:p w14:paraId="4E7BE1EA" w14:textId="77777777" w:rsidR="00873D62" w:rsidRPr="00CC1221" w:rsidRDefault="00873D62" w:rsidP="00873D62">
      <w:r w:rsidRPr="00CC1221">
        <w:t>Важнее не зарплата, а привычка откладывать</w:t>
      </w:r>
    </w:p>
    <w:p w14:paraId="0196B81C" w14:textId="77777777" w:rsidR="00873D62" w:rsidRPr="00CC1221" w:rsidRDefault="00873D62" w:rsidP="00873D62">
      <w:r w:rsidRPr="00CC1221">
        <w:lastRenderedPageBreak/>
        <w:t>Существует распространенный миф, что о комфортной пенсии могут думать только люди с очень высокими доходами. На практике ситуация выглядит иначе.</w:t>
      </w:r>
    </w:p>
    <w:p w14:paraId="0E21C572" w14:textId="77777777" w:rsidR="00873D62" w:rsidRPr="00CC1221" w:rsidRDefault="00873D62" w:rsidP="00873D62">
      <w:r w:rsidRPr="00CC1221">
        <w:t>Человек с зарплатой 100 тыс. рублей, который стабильно инвестирует 15% дохода, через 30 лет окажется в более выгодном положении, чем человек с доходом 250 тыс. рублей, который живет от зарплаты до зарплаты. Просто потому, что у первого на счету уже будет капитал в 12-13 млн рублей. При этом из этой суммы лишь около 5,4 млн рублей составят собственные взносы, а более 7 млн рублей обеспечит инвестиционный доход.</w:t>
      </w:r>
    </w:p>
    <w:p w14:paraId="40A04D87" w14:textId="77777777" w:rsidR="00873D62" w:rsidRPr="00CC1221" w:rsidRDefault="00873D62" w:rsidP="00873D62">
      <w:r w:rsidRPr="00CC1221">
        <w:t>Словом, размер дохода, безусловно, важен. Но еще важнее регулярность накоплений и длительный срок инвестирования. В конечном счете будущую пенсию определяет не столько уровень заработка, сколько разница между тем, сколько вы зарабатываете, и тем, сколько тратите. Та самая разница, которую вы инвестируете.</w:t>
      </w:r>
    </w:p>
    <w:p w14:paraId="60CB1257" w14:textId="77777777" w:rsidR="00873D62" w:rsidRPr="00CC1221" w:rsidRDefault="00873D62" w:rsidP="00873D62">
      <w:r w:rsidRPr="00CC1221">
        <w:t>Дарья Аркабаева</w:t>
      </w:r>
    </w:p>
    <w:p w14:paraId="233E0383" w14:textId="41083EB2" w:rsidR="00873D62" w:rsidRDefault="00A966FF" w:rsidP="00873D62">
      <w:hyperlink r:id="rId45" w:history="1">
        <w:r w:rsidR="00873D62" w:rsidRPr="00BA34B7">
          <w:rPr>
            <w:rStyle w:val="a3"/>
            <w:lang w:val="en-US"/>
          </w:rPr>
          <w:t>https</w:t>
        </w:r>
        <w:r w:rsidR="00873D62" w:rsidRPr="00CC1221">
          <w:rPr>
            <w:rStyle w:val="a3"/>
          </w:rPr>
          <w:t>://</w:t>
        </w:r>
        <w:r w:rsidR="00873D62" w:rsidRPr="00BA34B7">
          <w:rPr>
            <w:rStyle w:val="a3"/>
            <w:lang w:val="en-US"/>
          </w:rPr>
          <w:t>marketpower</w:t>
        </w:r>
        <w:r w:rsidR="00873D62" w:rsidRPr="00CC1221">
          <w:rPr>
            <w:rStyle w:val="a3"/>
          </w:rPr>
          <w:t>.</w:t>
        </w:r>
        <w:r w:rsidR="00873D62" w:rsidRPr="00BA34B7">
          <w:rPr>
            <w:rStyle w:val="a3"/>
            <w:lang w:val="en-US"/>
          </w:rPr>
          <w:t>pro</w:t>
        </w:r>
        <w:r w:rsidR="00873D62" w:rsidRPr="00CC1221">
          <w:rPr>
            <w:rStyle w:val="a3"/>
          </w:rPr>
          <w:t>/</w:t>
        </w:r>
        <w:r w:rsidR="00873D62" w:rsidRPr="00BA34B7">
          <w:rPr>
            <w:rStyle w:val="a3"/>
            <w:lang w:val="en-US"/>
          </w:rPr>
          <w:t>publications</w:t>
        </w:r>
        <w:r w:rsidR="00873D62" w:rsidRPr="00CC1221">
          <w:rPr>
            <w:rStyle w:val="a3"/>
          </w:rPr>
          <w:t>/</w:t>
        </w:r>
        <w:r w:rsidR="00873D62" w:rsidRPr="00BA34B7">
          <w:rPr>
            <w:rStyle w:val="a3"/>
            <w:lang w:val="en-US"/>
          </w:rPr>
          <w:t>komfortnaia</w:t>
        </w:r>
        <w:r w:rsidR="00873D62" w:rsidRPr="00CC1221">
          <w:rPr>
            <w:rStyle w:val="a3"/>
          </w:rPr>
          <w:t>-</w:t>
        </w:r>
        <w:r w:rsidR="00873D62" w:rsidRPr="00BA34B7">
          <w:rPr>
            <w:rStyle w:val="a3"/>
            <w:lang w:val="en-US"/>
          </w:rPr>
          <w:t>pensiia</w:t>
        </w:r>
        <w:r w:rsidR="00873D62" w:rsidRPr="00CC1221">
          <w:rPr>
            <w:rStyle w:val="a3"/>
          </w:rPr>
          <w:t>-</w:t>
        </w:r>
        <w:r w:rsidR="00873D62" w:rsidRPr="00BA34B7">
          <w:rPr>
            <w:rStyle w:val="a3"/>
            <w:lang w:val="en-US"/>
          </w:rPr>
          <w:t>kakoi</w:t>
        </w:r>
        <w:r w:rsidR="00873D62" w:rsidRPr="00CC1221">
          <w:rPr>
            <w:rStyle w:val="a3"/>
          </w:rPr>
          <w:t>-</w:t>
        </w:r>
        <w:r w:rsidR="00873D62" w:rsidRPr="00BA34B7">
          <w:rPr>
            <w:rStyle w:val="a3"/>
            <w:lang w:val="en-US"/>
          </w:rPr>
          <w:t>dokhod</w:t>
        </w:r>
        <w:r w:rsidR="00873D62" w:rsidRPr="00CC1221">
          <w:rPr>
            <w:rStyle w:val="a3"/>
          </w:rPr>
          <w:t>-</w:t>
        </w:r>
        <w:r w:rsidR="00873D62" w:rsidRPr="00BA34B7">
          <w:rPr>
            <w:rStyle w:val="a3"/>
            <w:lang w:val="en-US"/>
          </w:rPr>
          <w:t>nuzhen</w:t>
        </w:r>
        <w:r w:rsidR="00873D62" w:rsidRPr="00CC1221">
          <w:rPr>
            <w:rStyle w:val="a3"/>
          </w:rPr>
          <w:t>-</w:t>
        </w:r>
        <w:r w:rsidR="00873D62" w:rsidRPr="00BA34B7">
          <w:rPr>
            <w:rStyle w:val="a3"/>
            <w:lang w:val="en-US"/>
          </w:rPr>
          <w:t>dlia</w:t>
        </w:r>
        <w:r w:rsidR="00873D62" w:rsidRPr="00CC1221">
          <w:rPr>
            <w:rStyle w:val="a3"/>
          </w:rPr>
          <w:t>-</w:t>
        </w:r>
        <w:r w:rsidR="00873D62" w:rsidRPr="00BA34B7">
          <w:rPr>
            <w:rStyle w:val="a3"/>
            <w:lang w:val="en-US"/>
          </w:rPr>
          <w:t>bezbednoi</w:t>
        </w:r>
        <w:r w:rsidR="00873D62" w:rsidRPr="00CC1221">
          <w:rPr>
            <w:rStyle w:val="a3"/>
          </w:rPr>
          <w:t>-</w:t>
        </w:r>
        <w:r w:rsidR="00873D62" w:rsidRPr="00BA34B7">
          <w:rPr>
            <w:rStyle w:val="a3"/>
            <w:lang w:val="en-US"/>
          </w:rPr>
          <w:t>starosti</w:t>
        </w:r>
      </w:hyperlink>
      <w:r w:rsidR="00873D62" w:rsidRPr="00CC1221">
        <w:t xml:space="preserve"> </w:t>
      </w:r>
    </w:p>
    <w:p w14:paraId="08FA1091" w14:textId="199E86B9" w:rsidR="0055573F" w:rsidRDefault="0055573F" w:rsidP="0055573F">
      <w:pPr>
        <w:pStyle w:val="2"/>
      </w:pPr>
      <w:bookmarkStart w:id="131" w:name="_Toc234219717"/>
      <w:r>
        <w:t>Новости Москвы, 05.07.2026</w:t>
      </w:r>
      <w:r w:rsidRPr="00B61B4C">
        <w:t xml:space="preserve">, </w:t>
      </w:r>
      <w:r>
        <w:t>«Система дает базовый минимум»: почему миллениалам и зумерам не стоит рассчитывать на пенсию</w:t>
      </w:r>
      <w:bookmarkEnd w:id="131"/>
    </w:p>
    <w:p w14:paraId="7C5A3AED" w14:textId="77777777" w:rsidR="0055573F" w:rsidRDefault="0055573F" w:rsidP="0055573F">
      <w:pPr>
        <w:pStyle w:val="3"/>
      </w:pPr>
      <w:bookmarkStart w:id="132" w:name="_Toc234219718"/>
      <w:r>
        <w:t>Согласно данным Росстата, к 2046 году доля пожилых граждан в России может достигнуть 27%. Главный внештатный специалист-гериатр Минздрава России, член-корреспондент РАН, директор Российского геронтологического научно-клинического центра Ольга Ткачева считает, что этот показатель приблизится к 30,4%. Население стремительно стареет, и пенсионная реформа в этой ситуации не спасет. Один из возникающих сегодня вопросов - стоит ли миллениалам и зумерам надеяться хоть на какие-то пенсионные выплаты? 161.RU спросил об этом у экспертов.</w:t>
      </w:r>
      <w:bookmarkEnd w:id="132"/>
    </w:p>
    <w:p w14:paraId="2C939567" w14:textId="77777777" w:rsidR="0055573F" w:rsidRDefault="0055573F" w:rsidP="0055573F">
      <w:r>
        <w:t>Россия оказалась в демографической яме. Активная пропаганда многодетности не принесла ожидаемых результатов: по данным Росстата, в декабре 2025 года суммарный коэффициент рождаемости (СКР) в стране составил 1,374. За год до этого он был равен 1,4.</w:t>
      </w:r>
    </w:p>
    <w:p w14:paraId="34D75B46" w14:textId="77777777" w:rsidR="0055573F" w:rsidRDefault="0055573F" w:rsidP="0055573F">
      <w:r>
        <w:t>Официальная статистика за 2024-й - тогда в РФ родилось чуть больше 1,2 млн детей - уже свидетельствовала о том, что рождаемость приблизилась к уровню 1999 года. Меньше рожать стали даже в регионах Северного Кавказа, где показатели традиционно были высокими.</w:t>
      </w:r>
    </w:p>
    <w:p w14:paraId="44D55183" w14:textId="77777777" w:rsidR="0055573F" w:rsidRDefault="0055573F" w:rsidP="0055573F">
      <w:r>
        <w:t>Известный экономист профессор МГУ Наталья Зубаревич подчеркивает, что демография - дополнительный фактор давления на экономику.</w:t>
      </w:r>
    </w:p>
    <w:p w14:paraId="46A4FA90" w14:textId="77777777" w:rsidR="0055573F" w:rsidRDefault="0055573F" w:rsidP="0055573F">
      <w:r>
        <w:t xml:space="preserve">«Мы перешли на другую модель рождаемости. Когда сначала выучился, начал работать, порешал материальные вопросы, сделал карьеру, а потом рожаешь. Когда в следующий раз будут говорить, что мы сейчас повысим рождаемость у студентов и школьниц, давайте уже как-то с чувством юмора [к этому относиться]. Мне тут сказали, что университеты обязали оборудовать комнату матери и ребенка. Ну хорошо, что не в школе, да? Спросила, есть ли результат, сообщили: У нас африканская семья родила </w:t>
      </w:r>
      <w:r>
        <w:lastRenderedPageBreak/>
        <w:t>ребеночка и пользуется этой комнатой"», - приводят слова Натальи Зубаревич наши коллеги из 74.RU.</w:t>
      </w:r>
    </w:p>
    <w:p w14:paraId="422D3656" w14:textId="77777777" w:rsidR="0055573F" w:rsidRDefault="0055573F" w:rsidP="0055573F">
      <w:r>
        <w:t>«Дальше будет хуже»</w:t>
      </w:r>
    </w:p>
    <w:p w14:paraId="5B8A5AC8" w14:textId="77777777" w:rsidR="0055573F" w:rsidRDefault="0055573F" w:rsidP="0055573F">
      <w:r>
        <w:t>Эксперт по управлению семейным капиталом (family office), структурированию активов и наследованию, международный сертифицированный специалист Юлия Погасий отмечает, что сегодняшние демографические показатели работают против распределительной системы: пенсии платят из взносов работающих, а их становится на каждого пенсионера всё меньше.</w:t>
      </w:r>
    </w:p>
    <w:p w14:paraId="65C986D1" w14:textId="77777777" w:rsidR="0055573F" w:rsidRDefault="0055573F" w:rsidP="0055573F">
      <w:r>
        <w:t>«Сейчас на одного пенсионера приходится примерно два человека трудоспособного возраста, а по реально занятым в экономике - еще меньше. Дальше будет хуже. В рабочий возраст входят малочисленные поколения, рожденные в провал 90-х и начала 2000-х, а пожилых становится всё больше. Повышение пенсионного возраста этот спад лишь оттянуло. В 2026 году оно добавило около 1,5 миллиона трудоспособных, но это разовый эффект, а не разворот тренда», - комментирует 161.RU эксперт.</w:t>
      </w:r>
    </w:p>
    <w:p w14:paraId="7F45E9CC" w14:textId="77777777" w:rsidR="0055573F" w:rsidRDefault="0055573F" w:rsidP="0055573F">
      <w:r>
        <w:t>Еще менее оптимистично настроен член Центрального совета независимого профсоюза «Новый Труд» Анатолий Баранов. Он объясняет, что государство миллениалов и зумеров полностью пенсии не лишит, поскольку право на социальное обеспечение закреплено Конституцией. Но пенсионная выплата может оказаться настолько незначительной, что не сможет обеспечить базовые потребности. Собеседник добавляет, что средняя пенсия по России позволяет жить очень скромно.</w:t>
      </w:r>
    </w:p>
    <w:p w14:paraId="38272A33" w14:textId="77777777" w:rsidR="0055573F" w:rsidRDefault="0055573F" w:rsidP="0055573F">
      <w:r>
        <w:t>«Сейчас самая старая" страна в мире - Япония. Там почти каждый третий - старше 65 лет. Но в Японии одна из самых высоких средних зарплат, очень достойные пенсии, а также одна из самых высоких продолжительностей жизни на планете, - рассуждает Анатолий Баранов. - Мы до этих показателей не дотягиваем. Поэтому да, при нашей высокой смертности в работоспособном возрасте и низкой рождаемости доля старого населения будет расти».</w:t>
      </w:r>
    </w:p>
    <w:p w14:paraId="518AC05E" w14:textId="77777777" w:rsidR="0055573F" w:rsidRDefault="0055573F" w:rsidP="0055573F">
      <w:r>
        <w:t>О будущем стоит позаботиться заранее</w:t>
      </w:r>
    </w:p>
    <w:p w14:paraId="5302A7D2" w14:textId="77777777" w:rsidR="0055573F" w:rsidRDefault="0055573F" w:rsidP="0055573F">
      <w:r>
        <w:t>При этом не стоит забывать, что сегодня пенсионная система в РФ работает на баллах. И здесь есть свои подводные камни.</w:t>
      </w:r>
    </w:p>
    <w:p w14:paraId="27ECFCAE" w14:textId="77777777" w:rsidR="0055573F" w:rsidRDefault="0055573F" w:rsidP="0055573F">
      <w:r>
        <w:t>«За год официальной работы начисляют пенсионные коэффициенты, на 2026 год один балл стоит 156,76 рубля, плюс фиксированная выплата 9584 рубля. Подводных камня два. Баллы копятся только с белой зарплаты, серый доход в пенсии не виден вообще. Накопительная же часть заморожена с 2014 года, та модель из нулевых просто не работает. Вывод не радостный, но честный: система дает базовый минимум, и относиться к ней стоит именно так», - говорит Юлия Погасий.</w:t>
      </w:r>
    </w:p>
    <w:p w14:paraId="49A66D70" w14:textId="77777777" w:rsidR="0055573F" w:rsidRDefault="0055573F" w:rsidP="0055573F">
      <w:r>
        <w:t>Вкладывайте в себя</w:t>
      </w:r>
    </w:p>
    <w:p w14:paraId="10C12D71" w14:textId="77777777" w:rsidR="0055573F" w:rsidRDefault="0055573F" w:rsidP="0055573F">
      <w:r>
        <w:t>Спикер добавляет, что в целом российская пенсионная система ориентирована на низкие средние заработки и, соответственно, низкие пенсионные выплаты. Но какие шаги в таком случае стоит заранее предпринимать работающим гражданам?</w:t>
      </w:r>
    </w:p>
    <w:p w14:paraId="5DF91407" w14:textId="77777777" w:rsidR="0055573F" w:rsidRDefault="0055573F" w:rsidP="0055573F">
      <w:r>
        <w:t xml:space="preserve">«Если у вас нет настоящих денег, которые исчисляются в миллиардах рублей, то вопросы инвестирования для вас практически не существуют. Можете купить несколько квартир в надежде сдавать их в старости, но базовые расходы будут большие. Чтобы отбить </w:t>
      </w:r>
      <w:r>
        <w:lastRenderedPageBreak/>
        <w:t>вложенное, нужно будет прожить лет двести, - комментирует Анатолий Баранов. - Можно купить золото, оно на дальних сроках дешеветь не будет».</w:t>
      </w:r>
    </w:p>
    <w:p w14:paraId="3782316D" w14:textId="77777777" w:rsidR="0055573F" w:rsidRDefault="0055573F" w:rsidP="0055573F">
      <w:r>
        <w:t>Он констатирует, что сегодня мало перспектив для инвестора с небольшими деньгами, поэтому вкладывать лучше в себя - в доходную профессию и в здоровье, которое позволит в дальнейшем работать и в преклонном возрасте.</w:t>
      </w:r>
    </w:p>
    <w:p w14:paraId="18AEF71F" w14:textId="77777777" w:rsidR="0055573F" w:rsidRDefault="0055573F" w:rsidP="0055573F">
      <w:r>
        <w:t>Юлия Погасий видит три действенных способа для того, чтобы обеспечить себе безбедную старость.</w:t>
      </w:r>
    </w:p>
    <w:p w14:paraId="0B4B0F8C" w14:textId="77777777" w:rsidR="0055573F" w:rsidRDefault="0055573F" w:rsidP="0055573F">
      <w:r>
        <w:t>«Под пенсионную задачу в России есть три рабочих инструмента, и я бы их совмещала. Программа долгосрочных сбережений, где государство добавляет к взносам до 36 тысяч рублей в год десять лет подряд, - это редкая гарантированная прибавка. ИИС-3 дает вычет с 400 тысяч рублей в год и освобождение прибыли от налога при закрытии. Третий слой - это обычный брокерский портфель, - заявляет эксперт. - Дальше дело в пропорции по возрасту. Чем моложе, тем выше доля акций, ведь просадки успеют отыграться. Ближе к пятидесяти вес идет в облигации и вклады».</w:t>
      </w:r>
    </w:p>
    <w:p w14:paraId="64E7EC27" w14:textId="24B41714" w:rsidR="0055573F" w:rsidRPr="00CC1221" w:rsidRDefault="00A966FF" w:rsidP="0055573F">
      <w:hyperlink r:id="rId46" w:history="1">
        <w:r w:rsidR="0055573F" w:rsidRPr="00BA34B7">
          <w:rPr>
            <w:rStyle w:val="a3"/>
          </w:rPr>
          <w:t>https://msk1.ru/text/economics/2026/07/05/76514285/</w:t>
        </w:r>
      </w:hyperlink>
      <w:r w:rsidR="0055573F">
        <w:t xml:space="preserve"> </w:t>
      </w:r>
    </w:p>
    <w:p w14:paraId="121AD46E" w14:textId="77777777" w:rsidR="007F17EB" w:rsidRPr="00BA5B32" w:rsidRDefault="007F17EB" w:rsidP="007F17EB">
      <w:pPr>
        <w:pStyle w:val="2"/>
      </w:pPr>
      <w:bookmarkStart w:id="133" w:name="_Toc234219719"/>
      <w:r w:rsidRPr="00BA5B32">
        <w:t>Общественная служба новостей, 03.07.2026, Сафонов: средняя пенсия журналистов в России составляет до 37 тысяч рублей</w:t>
      </w:r>
      <w:bookmarkEnd w:id="133"/>
    </w:p>
    <w:p w14:paraId="2A543677" w14:textId="77777777" w:rsidR="007F17EB" w:rsidRPr="00BA5B32" w:rsidRDefault="007F17EB" w:rsidP="00AD5F51">
      <w:pPr>
        <w:pStyle w:val="3"/>
      </w:pPr>
      <w:bookmarkStart w:id="134" w:name="_Toc234219720"/>
      <w:r w:rsidRPr="00BA5B32">
        <w:t>Средний размер пенсии журналистов в России составляет от 33 до 37 тысяч рублей в месяц. Об этом сообщил РИА Новости профессор Финансового университета при правительстве РФ Александр Сафонов.</w:t>
      </w:r>
      <w:bookmarkEnd w:id="134"/>
    </w:p>
    <w:p w14:paraId="7BBA3025" w14:textId="77777777" w:rsidR="007F17EB" w:rsidRPr="00BA5B32" w:rsidRDefault="007F17EB" w:rsidP="007F17EB">
      <w:r w:rsidRPr="00BA5B32">
        <w:t>По словам эксперта, сотрудники крупных федеральных и столичных изданий с доходом около 100 тысяч рублей могут рассчитывать на пенсию в указанном диапазоне.</w:t>
      </w:r>
    </w:p>
    <w:p w14:paraId="30D5EF22" w14:textId="77777777" w:rsidR="007F17EB" w:rsidRPr="00BA5B32" w:rsidRDefault="007F17EB" w:rsidP="007F17EB">
      <w:r w:rsidRPr="00BA5B32">
        <w:t>Сафонов уточнил, что редакторы и руководители СМИ в Москве с заработной платой от 150 тысяч рублей в месяц получают пенсии в размере 39-43 тысяч рублей. Журналисты в регионах Крайнего Севера при высоких доходах и наличии северного стажа могут рассчитывать на выплаты в пределах 42-47 тысяч рублей.</w:t>
      </w:r>
    </w:p>
    <w:p w14:paraId="1A43B037" w14:textId="77777777" w:rsidR="007F17EB" w:rsidRPr="00BA5B32" w:rsidRDefault="007F17EB" w:rsidP="007F17EB">
      <w:r w:rsidRPr="00BA5B32">
        <w:t>Региональные журналисты со средней зарплатой около 45 тысяч рублей, по его оценке, получают пенсию в размере 21-24 тысяч рублей.</w:t>
      </w:r>
    </w:p>
    <w:p w14:paraId="31CBDEAF" w14:textId="2F0E5CB4" w:rsidR="007F17EB" w:rsidRPr="00BA5B32" w:rsidRDefault="007F17EB" w:rsidP="007F17EB">
      <w:r w:rsidRPr="00BA5B32">
        <w:t xml:space="preserve">Максимальный размер пенсионных выплат для представителей профессии может достигать 65 тысяч рублей в месяц при наличии звания </w:t>
      </w:r>
      <w:r w:rsidR="0010697E">
        <w:t>«</w:t>
      </w:r>
      <w:r w:rsidRPr="00BA5B32">
        <w:t>заслуженный журналист РФ</w:t>
      </w:r>
      <w:r w:rsidR="0010697E">
        <w:t>»</w:t>
      </w:r>
      <w:r w:rsidRPr="00BA5B32">
        <w:t>, длительного стажа работы и региональных доплат.</w:t>
      </w:r>
    </w:p>
    <w:p w14:paraId="752ABBF5" w14:textId="77777777" w:rsidR="007F17EB" w:rsidRPr="00BA5B32" w:rsidRDefault="007F17EB" w:rsidP="007F17EB">
      <w:r w:rsidRPr="00BA5B32">
        <w:t>Эксперт отметил, что уровень пенсионного обеспечения журналистов зависит от официальной заработной платы, стажа, количества накопленных пенсионных баллов, а также региона работы и дополнительных льгот.</w:t>
      </w:r>
    </w:p>
    <w:p w14:paraId="0379A4C9" w14:textId="77777777" w:rsidR="007F17EB" w:rsidRPr="00BA5B32" w:rsidRDefault="007F17EB" w:rsidP="007F17EB">
      <w:r w:rsidRPr="00BA5B32">
        <w:t>Сафонов напомнил, что журналисты выходят на пенсию на общих основаниях. В 2026 году пенсионный возраст составляет 59 лет для женщин и 64 года для мужчин при минимальном стаже 15 лет и 30 пенсионных баллах.</w:t>
      </w:r>
    </w:p>
    <w:p w14:paraId="6CB37361" w14:textId="77777777" w:rsidR="007F17EB" w:rsidRPr="00BA5B32" w:rsidRDefault="007F17EB" w:rsidP="007F17EB">
      <w:r w:rsidRPr="00BA5B32">
        <w:t xml:space="preserve">Ранее глава комитета Государственной Думы по труду, социальной политике и делам ветеранов Ярослав Нилов предложил пересмотреть систему начисления пенсионных баллов для граждан, которые работают одновременно у нескольких работодателей, </w:t>
      </w:r>
      <w:r w:rsidRPr="00BA5B32">
        <w:lastRenderedPageBreak/>
        <w:t>чтобы учитывать все заработанные ими баллы. Подробности об этом читайте в материале Общественной службы новостей.</w:t>
      </w:r>
    </w:p>
    <w:p w14:paraId="7E18CC6B" w14:textId="64BB21A3" w:rsidR="007F17EB" w:rsidRPr="00BA5B32" w:rsidRDefault="00A966FF" w:rsidP="007F17EB">
      <w:hyperlink r:id="rId47" w:history="1">
        <w:r w:rsidR="007F17EB" w:rsidRPr="00BA5B32">
          <w:rPr>
            <w:rStyle w:val="a3"/>
          </w:rPr>
          <w:t>https://www.osnmedia.ru/obshhestvo/safonov-srednyaya-pensiya-zhurnalistov-v-rossii-sostavlyaet-do-37-tysyach-rublej/</w:t>
        </w:r>
      </w:hyperlink>
      <w:r w:rsidR="007F17EB" w:rsidRPr="00BA5B32">
        <w:t xml:space="preserve"> </w:t>
      </w:r>
    </w:p>
    <w:p w14:paraId="683E505D" w14:textId="77777777" w:rsidR="008C3E22" w:rsidRPr="00BA5B32" w:rsidRDefault="008C3E22" w:rsidP="008C3E22">
      <w:pPr>
        <w:pStyle w:val="2"/>
      </w:pPr>
      <w:bookmarkStart w:id="135" w:name="_Toc234219721"/>
      <w:r w:rsidRPr="00BA5B32">
        <w:t xml:space="preserve">Лента.ру, 03.07.2026, </w:t>
      </w:r>
      <w:r w:rsidRPr="00BA5B32">
        <w:rPr>
          <w:rFonts w:eastAsia="Verdana"/>
        </w:rPr>
        <w:t>Отложить выход на пенсию: выгодно или нет в 2026 году? Честный расчет</w:t>
      </w:r>
      <w:bookmarkEnd w:id="135"/>
    </w:p>
    <w:p w14:paraId="399DF75F" w14:textId="77777777" w:rsidR="008C3E22" w:rsidRPr="008C3E22" w:rsidRDefault="008C3E22" w:rsidP="00AD5F51">
      <w:pPr>
        <w:pStyle w:val="3"/>
      </w:pPr>
      <w:bookmarkStart w:id="136" w:name="_Toc234219722"/>
      <w:r w:rsidRPr="008C3E22">
        <w:t>В 2026 году у россиян, достигших пенсионного возраста (64 года для мужчин и 59 лет для женщин), есть право не торопиться с оформлением страховой пенсии по старости. Государство обещает за это щедрое вознаграждение. Если отложить выход на заслуженный отдых на 10 лет, выплата вырастет более чем в 2,2 раза. Но так ли выгодна эта отсрочка на самом деле? Мы посчитали и убедились: есть варианты получше.</w:t>
      </w:r>
      <w:bookmarkEnd w:id="136"/>
    </w:p>
    <w:p w14:paraId="7C27CD73" w14:textId="77777777" w:rsidR="008C3E22" w:rsidRPr="008C3E22" w:rsidRDefault="008C3E22" w:rsidP="008C3E22">
      <w:pPr>
        <w:rPr>
          <w:bCs/>
        </w:rPr>
      </w:pPr>
      <w:r w:rsidRPr="008C3E22">
        <w:rPr>
          <w:bCs/>
        </w:rPr>
        <w:t>Сравнили, что лучше для того, кто собирается продолжить работу и жить на зарплату: получать пенсию и инвестировать ее - или отказаться от выплат сейчас ради крупной прибавки в будущем. В конце статьи выносим однозначный вердикт.</w:t>
      </w:r>
    </w:p>
    <w:p w14:paraId="1E01C218" w14:textId="77777777" w:rsidR="008C3E22" w:rsidRPr="008C3E22" w:rsidRDefault="008C3E22" w:rsidP="008C3E22">
      <w:pPr>
        <w:rPr>
          <w:bCs/>
        </w:rPr>
      </w:pPr>
      <w:r w:rsidRPr="008C3E22">
        <w:rPr>
          <w:bCs/>
        </w:rPr>
        <w:t>Как работает отложенный выход на пенсию</w:t>
      </w:r>
    </w:p>
    <w:p w14:paraId="447FDC60" w14:textId="77777777" w:rsidR="008C3E22" w:rsidRPr="008C3E22" w:rsidRDefault="008C3E22" w:rsidP="008C3E22">
      <w:pPr>
        <w:rPr>
          <w:bCs/>
        </w:rPr>
      </w:pPr>
      <w:r w:rsidRPr="008C3E22">
        <w:rPr>
          <w:bCs/>
        </w:rPr>
        <w:t>Страховая пенсия по старости состоит из двух частей: фиксированной выплаты (базовая гарантированная сумма) и страховой части, которая зависит от количества накопленных индивидуальных пенсионных коэффициентов (ИПК), умноженных на их стоимость в год выхода на пенсию.</w:t>
      </w:r>
    </w:p>
    <w:p w14:paraId="7836178D" w14:textId="77777777" w:rsidR="008C3E22" w:rsidRPr="008C3E22" w:rsidRDefault="008C3E22" w:rsidP="008C3E22">
      <w:pPr>
        <w:rPr>
          <w:bCs/>
        </w:rPr>
      </w:pPr>
      <w:r w:rsidRPr="008C3E22">
        <w:rPr>
          <w:bCs/>
        </w:rPr>
        <w:t>Если гражданин достиг пенсионного возраста, имеет необходимый стаж (не менее 15 лет) и количество баллов (не менее 30), но не обращается за назначением пенсии, Социальный фонд России начисляет премиальные коэффициенты. Они применяются и к фиксированной выплате, и к сумме ИПК. Чем дольше человек откладывает выход на пенсию, тем выше коэффициенты.</w:t>
      </w:r>
    </w:p>
    <w:p w14:paraId="4E3283C4" w14:textId="77777777" w:rsidR="008C3E22" w:rsidRPr="008C3E22" w:rsidRDefault="008C3E22" w:rsidP="008C3E22">
      <w:pPr>
        <w:rPr>
          <w:bCs/>
        </w:rPr>
      </w:pPr>
      <w:r w:rsidRPr="008C3E22">
        <w:rPr>
          <w:bCs/>
        </w:rPr>
        <w:t>В 2026 году стоимость одного пенсионного коэффициента составляет 156,76 рубля, фиксированная выплата - 9 584,69 рубля. Эти параметры проиндексированы с 1 января 2026 года на 7,6%.</w:t>
      </w:r>
    </w:p>
    <w:p w14:paraId="02F5E6AD" w14:textId="77777777" w:rsidR="008C3E22" w:rsidRPr="008C3E22" w:rsidRDefault="008C3E22" w:rsidP="008C3E22">
      <w:pPr>
        <w:rPr>
          <w:bCs/>
        </w:rPr>
      </w:pPr>
      <w:r w:rsidRPr="008C3E22">
        <w:rPr>
          <w:bCs/>
        </w:rPr>
        <w:t>Таблица премиальных коэффициентов на 2026 год</w:t>
      </w:r>
    </w:p>
    <w:tbl>
      <w:tblPr>
        <w:tblW w:w="0" w:type="auto"/>
        <w:tblLook w:val="04A0" w:firstRow="1" w:lastRow="0" w:firstColumn="1" w:lastColumn="0" w:noHBand="0" w:noVBand="1"/>
      </w:tblPr>
      <w:tblGrid>
        <w:gridCol w:w="1732"/>
        <w:gridCol w:w="2883"/>
        <w:gridCol w:w="4456"/>
      </w:tblGrid>
      <w:tr w:rsidR="008C3E22" w:rsidRPr="008C3E22" w14:paraId="55C81E69" w14:textId="77777777" w:rsidTr="00A966FF">
        <w:tc>
          <w:tcPr>
            <w:tcW w:w="0" w:type="auto"/>
          </w:tcPr>
          <w:p w14:paraId="2E9F209D" w14:textId="0CCD3264" w:rsidR="008C3E22" w:rsidRPr="008C3E22" w:rsidRDefault="008C3E22" w:rsidP="008C3E22">
            <w:pPr>
              <w:rPr>
                <w:bCs/>
              </w:rPr>
            </w:pPr>
            <w:r w:rsidRPr="00BA5B32">
              <w:rPr>
                <w:bCs/>
              </w:rPr>
              <w:t xml:space="preserve"> </w:t>
            </w:r>
            <w:r w:rsidRPr="008C3E22">
              <w:rPr>
                <w:bCs/>
              </w:rPr>
              <w:t>Срок отсрочки</w:t>
            </w:r>
          </w:p>
        </w:tc>
        <w:tc>
          <w:tcPr>
            <w:tcW w:w="0" w:type="auto"/>
          </w:tcPr>
          <w:p w14:paraId="29B2EF7F" w14:textId="6BA76992" w:rsidR="008C3E22" w:rsidRPr="008C3E22" w:rsidRDefault="008C3E22" w:rsidP="008C3E22">
            <w:pPr>
              <w:rPr>
                <w:bCs/>
              </w:rPr>
            </w:pPr>
            <w:r w:rsidRPr="00BA5B32">
              <w:rPr>
                <w:bCs/>
              </w:rPr>
              <w:t xml:space="preserve"> </w:t>
            </w:r>
            <w:r w:rsidRPr="008C3E22">
              <w:rPr>
                <w:bCs/>
              </w:rPr>
              <w:t>Коэффициент для ИПК</w:t>
            </w:r>
          </w:p>
        </w:tc>
        <w:tc>
          <w:tcPr>
            <w:tcW w:w="0" w:type="auto"/>
          </w:tcPr>
          <w:p w14:paraId="509A980E" w14:textId="18E21880" w:rsidR="008C3E22" w:rsidRPr="008C3E22" w:rsidRDefault="008C3E22" w:rsidP="008C3E22">
            <w:pPr>
              <w:rPr>
                <w:bCs/>
              </w:rPr>
            </w:pPr>
            <w:r w:rsidRPr="00BA5B32">
              <w:rPr>
                <w:bCs/>
              </w:rPr>
              <w:t xml:space="preserve"> </w:t>
            </w:r>
            <w:r w:rsidRPr="008C3E22">
              <w:rPr>
                <w:bCs/>
              </w:rPr>
              <w:t>Коэффициент для фиксированной выплаты</w:t>
            </w:r>
          </w:p>
        </w:tc>
      </w:tr>
      <w:tr w:rsidR="008C3E22" w:rsidRPr="008C3E22" w14:paraId="6B3DF64E" w14:textId="77777777" w:rsidTr="00A966FF">
        <w:tc>
          <w:tcPr>
            <w:tcW w:w="0" w:type="auto"/>
          </w:tcPr>
          <w:p w14:paraId="79438D5D" w14:textId="0E55BE67" w:rsidR="008C3E22" w:rsidRPr="008C3E22" w:rsidRDefault="008C3E22" w:rsidP="008C3E22">
            <w:pPr>
              <w:rPr>
                <w:bCs/>
              </w:rPr>
            </w:pPr>
            <w:r w:rsidRPr="00BA5B32">
              <w:rPr>
                <w:bCs/>
              </w:rPr>
              <w:t xml:space="preserve"> </w:t>
            </w:r>
            <w:r w:rsidRPr="008C3E22">
              <w:rPr>
                <w:bCs/>
              </w:rPr>
              <w:t>1 год</w:t>
            </w:r>
          </w:p>
        </w:tc>
        <w:tc>
          <w:tcPr>
            <w:tcW w:w="0" w:type="auto"/>
          </w:tcPr>
          <w:p w14:paraId="2F932637" w14:textId="708D5C10" w:rsidR="008C3E22" w:rsidRPr="008C3E22" w:rsidRDefault="008C3E22" w:rsidP="008C3E22">
            <w:pPr>
              <w:rPr>
                <w:bCs/>
              </w:rPr>
            </w:pPr>
            <w:r w:rsidRPr="00BA5B32">
              <w:rPr>
                <w:bCs/>
              </w:rPr>
              <w:t xml:space="preserve"> </w:t>
            </w:r>
            <w:r w:rsidRPr="008C3E22">
              <w:rPr>
                <w:bCs/>
              </w:rPr>
              <w:t>1,07 (увеличение на 7%)</w:t>
            </w:r>
          </w:p>
        </w:tc>
        <w:tc>
          <w:tcPr>
            <w:tcW w:w="0" w:type="auto"/>
          </w:tcPr>
          <w:p w14:paraId="3B2DE884" w14:textId="1488451C" w:rsidR="008C3E22" w:rsidRPr="008C3E22" w:rsidRDefault="008C3E22" w:rsidP="008C3E22">
            <w:pPr>
              <w:rPr>
                <w:bCs/>
              </w:rPr>
            </w:pPr>
            <w:r w:rsidRPr="00BA5B32">
              <w:rPr>
                <w:bCs/>
              </w:rPr>
              <w:t xml:space="preserve"> </w:t>
            </w:r>
            <w:r w:rsidRPr="008C3E22">
              <w:rPr>
                <w:bCs/>
              </w:rPr>
              <w:t>1,056 (увеличение на 5,6%)</w:t>
            </w:r>
          </w:p>
        </w:tc>
      </w:tr>
      <w:tr w:rsidR="008C3E22" w:rsidRPr="008C3E22" w14:paraId="7F03C2F0" w14:textId="77777777" w:rsidTr="00A966FF">
        <w:tc>
          <w:tcPr>
            <w:tcW w:w="0" w:type="auto"/>
          </w:tcPr>
          <w:p w14:paraId="431EECD2" w14:textId="26501A53" w:rsidR="008C3E22" w:rsidRPr="008C3E22" w:rsidRDefault="008C3E22" w:rsidP="008C3E22">
            <w:pPr>
              <w:rPr>
                <w:bCs/>
              </w:rPr>
            </w:pPr>
            <w:r w:rsidRPr="00BA5B32">
              <w:rPr>
                <w:bCs/>
              </w:rPr>
              <w:t xml:space="preserve"> </w:t>
            </w:r>
            <w:r w:rsidRPr="008C3E22">
              <w:rPr>
                <w:bCs/>
              </w:rPr>
              <w:t>2 года</w:t>
            </w:r>
          </w:p>
        </w:tc>
        <w:tc>
          <w:tcPr>
            <w:tcW w:w="0" w:type="auto"/>
          </w:tcPr>
          <w:p w14:paraId="14701014" w14:textId="4FE7AC9F" w:rsidR="008C3E22" w:rsidRPr="008C3E22" w:rsidRDefault="008C3E22" w:rsidP="008C3E22">
            <w:pPr>
              <w:rPr>
                <w:bCs/>
              </w:rPr>
            </w:pPr>
            <w:r w:rsidRPr="00BA5B32">
              <w:rPr>
                <w:bCs/>
              </w:rPr>
              <w:t xml:space="preserve"> </w:t>
            </w:r>
            <w:r w:rsidRPr="008C3E22">
              <w:rPr>
                <w:bCs/>
              </w:rPr>
              <w:t>1,15 (увеличение на 15%)</w:t>
            </w:r>
          </w:p>
        </w:tc>
        <w:tc>
          <w:tcPr>
            <w:tcW w:w="0" w:type="auto"/>
          </w:tcPr>
          <w:p w14:paraId="2A25964D" w14:textId="03E44C2C" w:rsidR="008C3E22" w:rsidRPr="008C3E22" w:rsidRDefault="008C3E22" w:rsidP="008C3E22">
            <w:pPr>
              <w:rPr>
                <w:bCs/>
              </w:rPr>
            </w:pPr>
            <w:r w:rsidRPr="00BA5B32">
              <w:rPr>
                <w:bCs/>
              </w:rPr>
              <w:t xml:space="preserve"> </w:t>
            </w:r>
            <w:r w:rsidRPr="008C3E22">
              <w:rPr>
                <w:bCs/>
              </w:rPr>
              <w:t>1,12 (увеличение на 12%)</w:t>
            </w:r>
          </w:p>
        </w:tc>
      </w:tr>
      <w:tr w:rsidR="008C3E22" w:rsidRPr="008C3E22" w14:paraId="360C916B" w14:textId="77777777" w:rsidTr="00A966FF">
        <w:tc>
          <w:tcPr>
            <w:tcW w:w="0" w:type="auto"/>
          </w:tcPr>
          <w:p w14:paraId="4E5A6F84" w14:textId="1E36992D" w:rsidR="008C3E22" w:rsidRPr="008C3E22" w:rsidRDefault="008C3E22" w:rsidP="008C3E22">
            <w:pPr>
              <w:rPr>
                <w:bCs/>
              </w:rPr>
            </w:pPr>
            <w:r w:rsidRPr="00BA5B32">
              <w:rPr>
                <w:bCs/>
              </w:rPr>
              <w:t xml:space="preserve"> </w:t>
            </w:r>
            <w:r w:rsidRPr="008C3E22">
              <w:rPr>
                <w:bCs/>
              </w:rPr>
              <w:t>3 года</w:t>
            </w:r>
          </w:p>
        </w:tc>
        <w:tc>
          <w:tcPr>
            <w:tcW w:w="0" w:type="auto"/>
          </w:tcPr>
          <w:p w14:paraId="7E74FE61" w14:textId="070E6DB4" w:rsidR="008C3E22" w:rsidRPr="008C3E22" w:rsidRDefault="008C3E22" w:rsidP="008C3E22">
            <w:pPr>
              <w:rPr>
                <w:bCs/>
              </w:rPr>
            </w:pPr>
            <w:r w:rsidRPr="00BA5B32">
              <w:rPr>
                <w:bCs/>
              </w:rPr>
              <w:t xml:space="preserve"> </w:t>
            </w:r>
            <w:r w:rsidRPr="008C3E22">
              <w:rPr>
                <w:bCs/>
              </w:rPr>
              <w:t>1,24 (увеличение на 24%)</w:t>
            </w:r>
          </w:p>
        </w:tc>
        <w:tc>
          <w:tcPr>
            <w:tcW w:w="0" w:type="auto"/>
          </w:tcPr>
          <w:p w14:paraId="694FD0DD" w14:textId="5D9C01F6" w:rsidR="008C3E22" w:rsidRPr="008C3E22" w:rsidRDefault="008C3E22" w:rsidP="008C3E22">
            <w:pPr>
              <w:rPr>
                <w:bCs/>
              </w:rPr>
            </w:pPr>
            <w:r w:rsidRPr="00BA5B32">
              <w:rPr>
                <w:bCs/>
              </w:rPr>
              <w:t xml:space="preserve"> </w:t>
            </w:r>
            <w:r w:rsidRPr="008C3E22">
              <w:rPr>
                <w:bCs/>
              </w:rPr>
              <w:t>1,19 (увеличение на 19%)</w:t>
            </w:r>
          </w:p>
        </w:tc>
      </w:tr>
      <w:tr w:rsidR="008C3E22" w:rsidRPr="008C3E22" w14:paraId="153CA295" w14:textId="77777777" w:rsidTr="00A966FF">
        <w:tc>
          <w:tcPr>
            <w:tcW w:w="0" w:type="auto"/>
          </w:tcPr>
          <w:p w14:paraId="1B337543" w14:textId="49347F2A" w:rsidR="008C3E22" w:rsidRPr="008C3E22" w:rsidRDefault="008C3E22" w:rsidP="008C3E22">
            <w:pPr>
              <w:rPr>
                <w:bCs/>
              </w:rPr>
            </w:pPr>
            <w:r w:rsidRPr="00BA5B32">
              <w:rPr>
                <w:bCs/>
              </w:rPr>
              <w:t xml:space="preserve"> </w:t>
            </w:r>
            <w:r w:rsidRPr="008C3E22">
              <w:rPr>
                <w:bCs/>
              </w:rPr>
              <w:t>4 года</w:t>
            </w:r>
          </w:p>
        </w:tc>
        <w:tc>
          <w:tcPr>
            <w:tcW w:w="0" w:type="auto"/>
          </w:tcPr>
          <w:p w14:paraId="20265871" w14:textId="489CD4CD" w:rsidR="008C3E22" w:rsidRPr="008C3E22" w:rsidRDefault="008C3E22" w:rsidP="008C3E22">
            <w:pPr>
              <w:rPr>
                <w:bCs/>
              </w:rPr>
            </w:pPr>
            <w:r w:rsidRPr="00BA5B32">
              <w:rPr>
                <w:bCs/>
              </w:rPr>
              <w:t xml:space="preserve"> </w:t>
            </w:r>
            <w:r w:rsidRPr="008C3E22">
              <w:rPr>
                <w:bCs/>
              </w:rPr>
              <w:t>1,34 (увеличение на 34%)</w:t>
            </w:r>
          </w:p>
        </w:tc>
        <w:tc>
          <w:tcPr>
            <w:tcW w:w="0" w:type="auto"/>
          </w:tcPr>
          <w:p w14:paraId="7A1BBD5D" w14:textId="69F74475" w:rsidR="008C3E22" w:rsidRPr="008C3E22" w:rsidRDefault="008C3E22" w:rsidP="008C3E22">
            <w:pPr>
              <w:rPr>
                <w:bCs/>
              </w:rPr>
            </w:pPr>
            <w:r w:rsidRPr="00BA5B32">
              <w:rPr>
                <w:bCs/>
              </w:rPr>
              <w:t xml:space="preserve"> </w:t>
            </w:r>
            <w:r w:rsidRPr="008C3E22">
              <w:rPr>
                <w:bCs/>
              </w:rPr>
              <w:t>1,27 (увеличение на 27%)</w:t>
            </w:r>
          </w:p>
        </w:tc>
      </w:tr>
      <w:tr w:rsidR="008C3E22" w:rsidRPr="008C3E22" w14:paraId="0232FFC3" w14:textId="77777777" w:rsidTr="00A966FF">
        <w:tc>
          <w:tcPr>
            <w:tcW w:w="0" w:type="auto"/>
          </w:tcPr>
          <w:p w14:paraId="5235E31A" w14:textId="74AEB823" w:rsidR="008C3E22" w:rsidRPr="008C3E22" w:rsidRDefault="008C3E22" w:rsidP="008C3E22">
            <w:pPr>
              <w:rPr>
                <w:bCs/>
              </w:rPr>
            </w:pPr>
            <w:r w:rsidRPr="00BA5B32">
              <w:rPr>
                <w:bCs/>
              </w:rPr>
              <w:t xml:space="preserve"> </w:t>
            </w:r>
            <w:r w:rsidRPr="008C3E22">
              <w:rPr>
                <w:bCs/>
              </w:rPr>
              <w:t>5 лет</w:t>
            </w:r>
          </w:p>
        </w:tc>
        <w:tc>
          <w:tcPr>
            <w:tcW w:w="0" w:type="auto"/>
          </w:tcPr>
          <w:p w14:paraId="78564664" w14:textId="07A69728" w:rsidR="008C3E22" w:rsidRPr="008C3E22" w:rsidRDefault="008C3E22" w:rsidP="008C3E22">
            <w:pPr>
              <w:rPr>
                <w:bCs/>
              </w:rPr>
            </w:pPr>
            <w:r w:rsidRPr="00BA5B32">
              <w:rPr>
                <w:bCs/>
              </w:rPr>
              <w:t xml:space="preserve"> </w:t>
            </w:r>
            <w:r w:rsidRPr="008C3E22">
              <w:rPr>
                <w:bCs/>
              </w:rPr>
              <w:t>1,45 (увеличение на 45%)</w:t>
            </w:r>
          </w:p>
        </w:tc>
        <w:tc>
          <w:tcPr>
            <w:tcW w:w="0" w:type="auto"/>
          </w:tcPr>
          <w:p w14:paraId="20D76463" w14:textId="625FB6CE" w:rsidR="008C3E22" w:rsidRPr="008C3E22" w:rsidRDefault="008C3E22" w:rsidP="008C3E22">
            <w:pPr>
              <w:rPr>
                <w:bCs/>
              </w:rPr>
            </w:pPr>
            <w:r w:rsidRPr="00BA5B32">
              <w:rPr>
                <w:bCs/>
              </w:rPr>
              <w:t xml:space="preserve"> </w:t>
            </w:r>
            <w:r w:rsidRPr="008C3E22">
              <w:rPr>
                <w:bCs/>
              </w:rPr>
              <w:t>1,36 (увеличение на 36%)</w:t>
            </w:r>
          </w:p>
        </w:tc>
      </w:tr>
      <w:tr w:rsidR="008C3E22" w:rsidRPr="008C3E22" w14:paraId="40C75640" w14:textId="77777777" w:rsidTr="00A966FF">
        <w:tc>
          <w:tcPr>
            <w:tcW w:w="0" w:type="auto"/>
          </w:tcPr>
          <w:p w14:paraId="798A8E7D" w14:textId="2D237FBD" w:rsidR="008C3E22" w:rsidRPr="008C3E22" w:rsidRDefault="008C3E22" w:rsidP="008C3E22">
            <w:pPr>
              <w:rPr>
                <w:bCs/>
              </w:rPr>
            </w:pPr>
            <w:r w:rsidRPr="00BA5B32">
              <w:rPr>
                <w:bCs/>
              </w:rPr>
              <w:t xml:space="preserve"> </w:t>
            </w:r>
            <w:r w:rsidRPr="008C3E22">
              <w:rPr>
                <w:bCs/>
              </w:rPr>
              <w:t>6 лет</w:t>
            </w:r>
          </w:p>
        </w:tc>
        <w:tc>
          <w:tcPr>
            <w:tcW w:w="0" w:type="auto"/>
          </w:tcPr>
          <w:p w14:paraId="53894986" w14:textId="795ED447" w:rsidR="008C3E22" w:rsidRPr="008C3E22" w:rsidRDefault="008C3E22" w:rsidP="008C3E22">
            <w:pPr>
              <w:rPr>
                <w:bCs/>
              </w:rPr>
            </w:pPr>
            <w:r w:rsidRPr="00BA5B32">
              <w:rPr>
                <w:bCs/>
              </w:rPr>
              <w:t xml:space="preserve"> </w:t>
            </w:r>
            <w:r w:rsidRPr="008C3E22">
              <w:rPr>
                <w:bCs/>
              </w:rPr>
              <w:t>1,59 (увеличение на 59%)</w:t>
            </w:r>
          </w:p>
        </w:tc>
        <w:tc>
          <w:tcPr>
            <w:tcW w:w="0" w:type="auto"/>
          </w:tcPr>
          <w:p w14:paraId="54D66AAD" w14:textId="6C029544" w:rsidR="008C3E22" w:rsidRPr="008C3E22" w:rsidRDefault="008C3E22" w:rsidP="008C3E22">
            <w:pPr>
              <w:rPr>
                <w:bCs/>
              </w:rPr>
            </w:pPr>
            <w:r w:rsidRPr="00BA5B32">
              <w:rPr>
                <w:bCs/>
              </w:rPr>
              <w:t xml:space="preserve"> </w:t>
            </w:r>
            <w:r w:rsidRPr="008C3E22">
              <w:rPr>
                <w:bCs/>
              </w:rPr>
              <w:t>1,46 (увеличение на 46%)</w:t>
            </w:r>
          </w:p>
        </w:tc>
      </w:tr>
      <w:tr w:rsidR="008C3E22" w:rsidRPr="008C3E22" w14:paraId="4EFDBC3F" w14:textId="77777777" w:rsidTr="00A966FF">
        <w:tc>
          <w:tcPr>
            <w:tcW w:w="0" w:type="auto"/>
          </w:tcPr>
          <w:p w14:paraId="3A44A234" w14:textId="40D31059" w:rsidR="008C3E22" w:rsidRPr="008C3E22" w:rsidRDefault="008C3E22" w:rsidP="008C3E22">
            <w:pPr>
              <w:rPr>
                <w:bCs/>
              </w:rPr>
            </w:pPr>
            <w:r w:rsidRPr="00BA5B32">
              <w:rPr>
                <w:bCs/>
              </w:rPr>
              <w:t xml:space="preserve"> </w:t>
            </w:r>
            <w:r w:rsidRPr="008C3E22">
              <w:rPr>
                <w:bCs/>
              </w:rPr>
              <w:t>7 лет</w:t>
            </w:r>
          </w:p>
        </w:tc>
        <w:tc>
          <w:tcPr>
            <w:tcW w:w="0" w:type="auto"/>
          </w:tcPr>
          <w:p w14:paraId="760F6D45" w14:textId="7D7B1DF5" w:rsidR="008C3E22" w:rsidRPr="008C3E22" w:rsidRDefault="008C3E22" w:rsidP="008C3E22">
            <w:pPr>
              <w:rPr>
                <w:bCs/>
              </w:rPr>
            </w:pPr>
            <w:r w:rsidRPr="00BA5B32">
              <w:rPr>
                <w:bCs/>
              </w:rPr>
              <w:t xml:space="preserve"> </w:t>
            </w:r>
            <w:r w:rsidRPr="008C3E22">
              <w:rPr>
                <w:bCs/>
              </w:rPr>
              <w:t>1,74 (увеличение на 74%)</w:t>
            </w:r>
          </w:p>
        </w:tc>
        <w:tc>
          <w:tcPr>
            <w:tcW w:w="0" w:type="auto"/>
          </w:tcPr>
          <w:p w14:paraId="48DFDBBD" w14:textId="698C4C92" w:rsidR="008C3E22" w:rsidRPr="008C3E22" w:rsidRDefault="008C3E22" w:rsidP="008C3E22">
            <w:pPr>
              <w:rPr>
                <w:bCs/>
              </w:rPr>
            </w:pPr>
            <w:r w:rsidRPr="00BA5B32">
              <w:rPr>
                <w:bCs/>
              </w:rPr>
              <w:t xml:space="preserve"> </w:t>
            </w:r>
            <w:r w:rsidRPr="008C3E22">
              <w:rPr>
                <w:bCs/>
              </w:rPr>
              <w:t>1,58 (увеличение на 58%)</w:t>
            </w:r>
          </w:p>
        </w:tc>
      </w:tr>
      <w:tr w:rsidR="008C3E22" w:rsidRPr="008C3E22" w14:paraId="26362BC3" w14:textId="77777777" w:rsidTr="00A966FF">
        <w:tc>
          <w:tcPr>
            <w:tcW w:w="0" w:type="auto"/>
          </w:tcPr>
          <w:p w14:paraId="772BADE0" w14:textId="465DFF64" w:rsidR="008C3E22" w:rsidRPr="008C3E22" w:rsidRDefault="008C3E22" w:rsidP="008C3E22">
            <w:pPr>
              <w:rPr>
                <w:bCs/>
              </w:rPr>
            </w:pPr>
            <w:r w:rsidRPr="00BA5B32">
              <w:rPr>
                <w:bCs/>
              </w:rPr>
              <w:lastRenderedPageBreak/>
              <w:t xml:space="preserve"> </w:t>
            </w:r>
            <w:r w:rsidRPr="008C3E22">
              <w:rPr>
                <w:bCs/>
              </w:rPr>
              <w:t>8 лет</w:t>
            </w:r>
          </w:p>
        </w:tc>
        <w:tc>
          <w:tcPr>
            <w:tcW w:w="0" w:type="auto"/>
          </w:tcPr>
          <w:p w14:paraId="61BA6747" w14:textId="7DE72290" w:rsidR="008C3E22" w:rsidRPr="008C3E22" w:rsidRDefault="008C3E22" w:rsidP="008C3E22">
            <w:pPr>
              <w:rPr>
                <w:bCs/>
              </w:rPr>
            </w:pPr>
            <w:r w:rsidRPr="00BA5B32">
              <w:rPr>
                <w:bCs/>
              </w:rPr>
              <w:t xml:space="preserve"> </w:t>
            </w:r>
            <w:r w:rsidRPr="008C3E22">
              <w:rPr>
                <w:bCs/>
              </w:rPr>
              <w:t>1,90 (увеличение на 90%)</w:t>
            </w:r>
          </w:p>
        </w:tc>
        <w:tc>
          <w:tcPr>
            <w:tcW w:w="0" w:type="auto"/>
          </w:tcPr>
          <w:p w14:paraId="47190734" w14:textId="74E5D394" w:rsidR="008C3E22" w:rsidRPr="008C3E22" w:rsidRDefault="008C3E22" w:rsidP="008C3E22">
            <w:pPr>
              <w:rPr>
                <w:bCs/>
              </w:rPr>
            </w:pPr>
            <w:r w:rsidRPr="00BA5B32">
              <w:rPr>
                <w:bCs/>
              </w:rPr>
              <w:t xml:space="preserve"> </w:t>
            </w:r>
            <w:r w:rsidRPr="008C3E22">
              <w:rPr>
                <w:bCs/>
              </w:rPr>
              <w:t>1,73 (увеличение на 73%)</w:t>
            </w:r>
          </w:p>
        </w:tc>
      </w:tr>
      <w:tr w:rsidR="008C3E22" w:rsidRPr="008C3E22" w14:paraId="1D58ECD0" w14:textId="77777777" w:rsidTr="00A966FF">
        <w:tc>
          <w:tcPr>
            <w:tcW w:w="0" w:type="auto"/>
          </w:tcPr>
          <w:p w14:paraId="07399177" w14:textId="0E6307FD" w:rsidR="008C3E22" w:rsidRPr="008C3E22" w:rsidRDefault="008C3E22" w:rsidP="008C3E22">
            <w:pPr>
              <w:rPr>
                <w:bCs/>
              </w:rPr>
            </w:pPr>
            <w:r w:rsidRPr="00BA5B32">
              <w:rPr>
                <w:bCs/>
              </w:rPr>
              <w:t xml:space="preserve"> </w:t>
            </w:r>
            <w:r w:rsidRPr="008C3E22">
              <w:rPr>
                <w:bCs/>
              </w:rPr>
              <w:t>9 лет</w:t>
            </w:r>
          </w:p>
        </w:tc>
        <w:tc>
          <w:tcPr>
            <w:tcW w:w="0" w:type="auto"/>
          </w:tcPr>
          <w:p w14:paraId="468E297E" w14:textId="22FFB563" w:rsidR="008C3E22" w:rsidRPr="008C3E22" w:rsidRDefault="008C3E22" w:rsidP="008C3E22">
            <w:pPr>
              <w:rPr>
                <w:bCs/>
              </w:rPr>
            </w:pPr>
            <w:r w:rsidRPr="00BA5B32">
              <w:rPr>
                <w:bCs/>
              </w:rPr>
              <w:t xml:space="preserve"> </w:t>
            </w:r>
            <w:r w:rsidRPr="008C3E22">
              <w:rPr>
                <w:bCs/>
              </w:rPr>
              <w:t>2,09 (увеличение на 109%)</w:t>
            </w:r>
          </w:p>
        </w:tc>
        <w:tc>
          <w:tcPr>
            <w:tcW w:w="0" w:type="auto"/>
          </w:tcPr>
          <w:p w14:paraId="56DAA781" w14:textId="59E5F6B2" w:rsidR="008C3E22" w:rsidRPr="008C3E22" w:rsidRDefault="008C3E22" w:rsidP="008C3E22">
            <w:pPr>
              <w:rPr>
                <w:bCs/>
              </w:rPr>
            </w:pPr>
            <w:r w:rsidRPr="00BA5B32">
              <w:rPr>
                <w:bCs/>
              </w:rPr>
              <w:t xml:space="preserve"> </w:t>
            </w:r>
            <w:r w:rsidRPr="008C3E22">
              <w:rPr>
                <w:bCs/>
              </w:rPr>
              <w:t>1,90 (увеличение на 90%)</w:t>
            </w:r>
          </w:p>
        </w:tc>
      </w:tr>
      <w:tr w:rsidR="008C3E22" w:rsidRPr="008C3E22" w14:paraId="602BFDBE" w14:textId="77777777" w:rsidTr="00A966FF">
        <w:tc>
          <w:tcPr>
            <w:tcW w:w="0" w:type="auto"/>
          </w:tcPr>
          <w:p w14:paraId="77819F15" w14:textId="3C891AAA" w:rsidR="008C3E22" w:rsidRPr="008C3E22" w:rsidRDefault="008C3E22" w:rsidP="008C3E22">
            <w:pPr>
              <w:rPr>
                <w:bCs/>
              </w:rPr>
            </w:pPr>
            <w:r w:rsidRPr="00BA5B32">
              <w:rPr>
                <w:bCs/>
              </w:rPr>
              <w:t xml:space="preserve"> </w:t>
            </w:r>
            <w:r w:rsidRPr="008C3E22">
              <w:rPr>
                <w:bCs/>
              </w:rPr>
              <w:t>10 лет</w:t>
            </w:r>
          </w:p>
        </w:tc>
        <w:tc>
          <w:tcPr>
            <w:tcW w:w="0" w:type="auto"/>
          </w:tcPr>
          <w:p w14:paraId="42C0D952" w14:textId="4EC629EB" w:rsidR="008C3E22" w:rsidRPr="008C3E22" w:rsidRDefault="008C3E22" w:rsidP="008C3E22">
            <w:pPr>
              <w:rPr>
                <w:bCs/>
              </w:rPr>
            </w:pPr>
            <w:r w:rsidRPr="00BA5B32">
              <w:rPr>
                <w:bCs/>
              </w:rPr>
              <w:t xml:space="preserve"> </w:t>
            </w:r>
            <w:r w:rsidRPr="008C3E22">
              <w:rPr>
                <w:bCs/>
              </w:rPr>
              <w:t>2,32 (увеличение на 132%)</w:t>
            </w:r>
          </w:p>
        </w:tc>
        <w:tc>
          <w:tcPr>
            <w:tcW w:w="0" w:type="auto"/>
          </w:tcPr>
          <w:p w14:paraId="7B5DFFD1" w14:textId="5959D965" w:rsidR="008C3E22" w:rsidRPr="008C3E22" w:rsidRDefault="008C3E22" w:rsidP="008C3E22">
            <w:pPr>
              <w:rPr>
                <w:bCs/>
              </w:rPr>
            </w:pPr>
            <w:r w:rsidRPr="00BA5B32">
              <w:rPr>
                <w:bCs/>
              </w:rPr>
              <w:t xml:space="preserve"> </w:t>
            </w:r>
            <w:r w:rsidRPr="008C3E22">
              <w:rPr>
                <w:bCs/>
              </w:rPr>
              <w:t>2,11 (увеличение на 111%)</w:t>
            </w:r>
          </w:p>
        </w:tc>
      </w:tr>
    </w:tbl>
    <w:p w14:paraId="12B255F1" w14:textId="77777777" w:rsidR="008C3E22" w:rsidRPr="008C3E22" w:rsidRDefault="008C3E22" w:rsidP="008C3E22">
      <w:pPr>
        <w:rPr>
          <w:bCs/>
        </w:rPr>
      </w:pPr>
      <w:r w:rsidRPr="008C3E22">
        <w:rPr>
          <w:bCs/>
        </w:rPr>
        <w:t>Дольше 10 лет ждать не имеет практического смысла, так как коэффициенты выше уже не станут.</w:t>
      </w:r>
    </w:p>
    <w:p w14:paraId="5E97B1F3" w14:textId="77777777" w:rsidR="008C3E22" w:rsidRPr="008C3E22" w:rsidRDefault="008C3E22" w:rsidP="008C3E22">
      <w:pPr>
        <w:rPr>
          <w:bCs/>
        </w:rPr>
      </w:pPr>
      <w:r w:rsidRPr="008C3E22">
        <w:rPr>
          <w:bCs/>
        </w:rPr>
        <w:t>Преимущества и недостатки отложенного выхода на пенсию</w:t>
      </w:r>
    </w:p>
    <w:tbl>
      <w:tblPr>
        <w:tblW w:w="0" w:type="auto"/>
        <w:tblLook w:val="04A0" w:firstRow="1" w:lastRow="0" w:firstColumn="1" w:lastColumn="0" w:noHBand="0" w:noVBand="1"/>
      </w:tblPr>
      <w:tblGrid>
        <w:gridCol w:w="1411"/>
        <w:gridCol w:w="3261"/>
        <w:gridCol w:w="4399"/>
      </w:tblGrid>
      <w:tr w:rsidR="008C3E22" w:rsidRPr="008C3E22" w14:paraId="488CA00B" w14:textId="77777777" w:rsidTr="00A966FF">
        <w:tc>
          <w:tcPr>
            <w:tcW w:w="0" w:type="auto"/>
          </w:tcPr>
          <w:p w14:paraId="7C92A857" w14:textId="7F9C5E44" w:rsidR="008C3E22" w:rsidRPr="008C3E22" w:rsidRDefault="008C3E22" w:rsidP="008C3E22">
            <w:pPr>
              <w:rPr>
                <w:bCs/>
              </w:rPr>
            </w:pPr>
            <w:r w:rsidRPr="00BA5B32">
              <w:rPr>
                <w:bCs/>
              </w:rPr>
              <w:t xml:space="preserve"> </w:t>
            </w:r>
            <w:r w:rsidRPr="008C3E22">
              <w:rPr>
                <w:bCs/>
              </w:rPr>
              <w:t>Категория</w:t>
            </w:r>
          </w:p>
        </w:tc>
        <w:tc>
          <w:tcPr>
            <w:tcW w:w="0" w:type="auto"/>
          </w:tcPr>
          <w:p w14:paraId="2151157B" w14:textId="25F0F62C" w:rsidR="008C3E22" w:rsidRPr="008C3E22" w:rsidRDefault="008C3E22" w:rsidP="008C3E22">
            <w:pPr>
              <w:rPr>
                <w:bCs/>
              </w:rPr>
            </w:pPr>
            <w:r w:rsidRPr="00BA5B32">
              <w:rPr>
                <w:bCs/>
              </w:rPr>
              <w:t xml:space="preserve"> </w:t>
            </w:r>
            <w:r w:rsidRPr="008C3E22">
              <w:rPr>
                <w:bCs/>
              </w:rPr>
              <w:t>Преимущества</w:t>
            </w:r>
          </w:p>
        </w:tc>
        <w:tc>
          <w:tcPr>
            <w:tcW w:w="0" w:type="auto"/>
          </w:tcPr>
          <w:p w14:paraId="3EB1DD89" w14:textId="0B1CE27F" w:rsidR="008C3E22" w:rsidRPr="008C3E22" w:rsidRDefault="008C3E22" w:rsidP="008C3E22">
            <w:pPr>
              <w:rPr>
                <w:bCs/>
              </w:rPr>
            </w:pPr>
            <w:r w:rsidRPr="00BA5B32">
              <w:rPr>
                <w:bCs/>
              </w:rPr>
              <w:t xml:space="preserve"> </w:t>
            </w:r>
            <w:r w:rsidRPr="008C3E22">
              <w:rPr>
                <w:bCs/>
              </w:rPr>
              <w:t>Недостатки</w:t>
            </w:r>
          </w:p>
        </w:tc>
      </w:tr>
      <w:tr w:rsidR="008C3E22" w:rsidRPr="008C3E22" w14:paraId="0EB9BD08" w14:textId="77777777" w:rsidTr="00A966FF">
        <w:tc>
          <w:tcPr>
            <w:tcW w:w="0" w:type="auto"/>
          </w:tcPr>
          <w:p w14:paraId="55E4A694" w14:textId="553FA1DB" w:rsidR="008C3E22" w:rsidRPr="008C3E22" w:rsidRDefault="008C3E22" w:rsidP="008C3E22">
            <w:pPr>
              <w:rPr>
                <w:bCs/>
              </w:rPr>
            </w:pPr>
            <w:r w:rsidRPr="00BA5B32">
              <w:rPr>
                <w:bCs/>
              </w:rPr>
              <w:t xml:space="preserve"> </w:t>
            </w:r>
            <w:r w:rsidRPr="008C3E22">
              <w:rPr>
                <w:bCs/>
              </w:rPr>
              <w:t>Финансы</w:t>
            </w:r>
          </w:p>
        </w:tc>
        <w:tc>
          <w:tcPr>
            <w:tcW w:w="0" w:type="auto"/>
          </w:tcPr>
          <w:p w14:paraId="3FD75AC6" w14:textId="488332C3" w:rsidR="008C3E22" w:rsidRPr="008C3E22" w:rsidRDefault="008C3E22" w:rsidP="008C3E22">
            <w:pPr>
              <w:rPr>
                <w:bCs/>
              </w:rPr>
            </w:pPr>
            <w:r w:rsidRPr="00BA5B32">
              <w:rPr>
                <w:bCs/>
              </w:rPr>
              <w:t xml:space="preserve"> </w:t>
            </w:r>
            <w:r w:rsidRPr="008C3E22">
              <w:rPr>
                <w:bCs/>
              </w:rPr>
              <w:t>Пенсия вырастает в 1,4-2,3 раза за счет премиальных коэффициентов</w:t>
            </w:r>
          </w:p>
        </w:tc>
        <w:tc>
          <w:tcPr>
            <w:tcW w:w="0" w:type="auto"/>
          </w:tcPr>
          <w:p w14:paraId="43C2440F" w14:textId="52CDDC73" w:rsidR="008C3E22" w:rsidRPr="008C3E22" w:rsidRDefault="008C3E22" w:rsidP="008C3E22">
            <w:pPr>
              <w:rPr>
                <w:bCs/>
              </w:rPr>
            </w:pPr>
            <w:r w:rsidRPr="00BA5B32">
              <w:rPr>
                <w:bCs/>
              </w:rPr>
              <w:t xml:space="preserve"> </w:t>
            </w:r>
            <w:r w:rsidRPr="008C3E22">
              <w:rPr>
                <w:bCs/>
              </w:rPr>
              <w:t>Потеря от 1,9 до 4 млн рублей недополученных выплат за 5-10 лет</w:t>
            </w:r>
          </w:p>
        </w:tc>
      </w:tr>
      <w:tr w:rsidR="008C3E22" w:rsidRPr="008C3E22" w14:paraId="07871F0B" w14:textId="77777777" w:rsidTr="00A966FF">
        <w:tc>
          <w:tcPr>
            <w:tcW w:w="0" w:type="auto"/>
          </w:tcPr>
          <w:p w14:paraId="06959D9F" w14:textId="0F54DB0A" w:rsidR="008C3E22" w:rsidRPr="008C3E22" w:rsidRDefault="008C3E22" w:rsidP="008C3E22">
            <w:pPr>
              <w:rPr>
                <w:bCs/>
              </w:rPr>
            </w:pPr>
            <w:r w:rsidRPr="00BA5B32">
              <w:rPr>
                <w:bCs/>
              </w:rPr>
              <w:t xml:space="preserve"> </w:t>
            </w:r>
            <w:r w:rsidRPr="008C3E22">
              <w:rPr>
                <w:bCs/>
              </w:rPr>
              <w:t>Наследство</w:t>
            </w:r>
          </w:p>
        </w:tc>
        <w:tc>
          <w:tcPr>
            <w:tcW w:w="0" w:type="auto"/>
          </w:tcPr>
          <w:p w14:paraId="34CC9BB4" w14:textId="1FD8354F" w:rsidR="008C3E22" w:rsidRPr="008C3E22" w:rsidRDefault="008C3E22" w:rsidP="008C3E22">
            <w:pPr>
              <w:rPr>
                <w:bCs/>
              </w:rPr>
            </w:pPr>
            <w:r w:rsidRPr="00BA5B32">
              <w:rPr>
                <w:bCs/>
              </w:rPr>
              <w:t xml:space="preserve"> </w:t>
            </w:r>
            <w:r w:rsidRPr="008C3E22">
              <w:rPr>
                <w:bCs/>
              </w:rPr>
              <w:t>-</w:t>
            </w:r>
          </w:p>
        </w:tc>
        <w:tc>
          <w:tcPr>
            <w:tcW w:w="0" w:type="auto"/>
          </w:tcPr>
          <w:p w14:paraId="287E120C" w14:textId="47869388" w:rsidR="008C3E22" w:rsidRPr="008C3E22" w:rsidRDefault="008C3E22" w:rsidP="008C3E22">
            <w:pPr>
              <w:rPr>
                <w:bCs/>
              </w:rPr>
            </w:pPr>
            <w:r w:rsidRPr="00BA5B32">
              <w:rPr>
                <w:bCs/>
              </w:rPr>
              <w:t xml:space="preserve"> </w:t>
            </w:r>
            <w:r w:rsidRPr="008C3E22">
              <w:rPr>
                <w:bCs/>
              </w:rPr>
              <w:t>При смерти до выхода на пенсию наследники получают только накопительную часть (у большинства ее нет)</w:t>
            </w:r>
          </w:p>
        </w:tc>
      </w:tr>
      <w:tr w:rsidR="008C3E22" w:rsidRPr="008C3E22" w14:paraId="241685D6" w14:textId="77777777" w:rsidTr="00A966FF">
        <w:tc>
          <w:tcPr>
            <w:tcW w:w="0" w:type="auto"/>
          </w:tcPr>
          <w:p w14:paraId="65BEA3D0" w14:textId="12A878C1" w:rsidR="008C3E22" w:rsidRPr="008C3E22" w:rsidRDefault="008C3E22" w:rsidP="008C3E22">
            <w:pPr>
              <w:rPr>
                <w:bCs/>
              </w:rPr>
            </w:pPr>
            <w:r w:rsidRPr="00BA5B32">
              <w:rPr>
                <w:bCs/>
              </w:rPr>
              <w:t xml:space="preserve"> </w:t>
            </w:r>
            <w:r w:rsidRPr="008C3E22">
              <w:rPr>
                <w:bCs/>
              </w:rPr>
              <w:t>Контроль</w:t>
            </w:r>
          </w:p>
        </w:tc>
        <w:tc>
          <w:tcPr>
            <w:tcW w:w="0" w:type="auto"/>
          </w:tcPr>
          <w:p w14:paraId="5D9F52F4" w14:textId="381052A1" w:rsidR="008C3E22" w:rsidRPr="008C3E22" w:rsidRDefault="008C3E22" w:rsidP="008C3E22">
            <w:pPr>
              <w:rPr>
                <w:bCs/>
              </w:rPr>
            </w:pPr>
            <w:r w:rsidRPr="00BA5B32">
              <w:rPr>
                <w:bCs/>
              </w:rPr>
              <w:t xml:space="preserve"> </w:t>
            </w:r>
            <w:r w:rsidRPr="008C3E22">
              <w:rPr>
                <w:bCs/>
              </w:rPr>
              <w:t>-</w:t>
            </w:r>
          </w:p>
        </w:tc>
        <w:tc>
          <w:tcPr>
            <w:tcW w:w="0" w:type="auto"/>
          </w:tcPr>
          <w:p w14:paraId="443E462A" w14:textId="31F373BA" w:rsidR="008C3E22" w:rsidRPr="008C3E22" w:rsidRDefault="008C3E22" w:rsidP="008C3E22">
            <w:pPr>
              <w:rPr>
                <w:bCs/>
              </w:rPr>
            </w:pPr>
            <w:r w:rsidRPr="00BA5B32">
              <w:rPr>
                <w:bCs/>
              </w:rPr>
              <w:t xml:space="preserve"> </w:t>
            </w:r>
            <w:r w:rsidRPr="008C3E22">
              <w:rPr>
                <w:bCs/>
              </w:rPr>
              <w:t>Деньги остаются у государства, нельзя снять досрочно в случае нужды</w:t>
            </w:r>
          </w:p>
        </w:tc>
      </w:tr>
    </w:tbl>
    <w:p w14:paraId="0F192EA6" w14:textId="77777777" w:rsidR="008C3E22" w:rsidRPr="008C3E22" w:rsidRDefault="008C3E22" w:rsidP="008C3E22">
      <w:pPr>
        <w:rPr>
          <w:bCs/>
        </w:rPr>
      </w:pPr>
      <w:r w:rsidRPr="008C3E22">
        <w:rPr>
          <w:bCs/>
        </w:rPr>
        <w:t>Когда отсрочка выгодна, а когда - нет</w:t>
      </w:r>
    </w:p>
    <w:tbl>
      <w:tblPr>
        <w:tblW w:w="0" w:type="auto"/>
        <w:tblLook w:val="04A0" w:firstRow="1" w:lastRow="0" w:firstColumn="1" w:lastColumn="0" w:noHBand="0" w:noVBand="1"/>
      </w:tblPr>
      <w:tblGrid>
        <w:gridCol w:w="2050"/>
        <w:gridCol w:w="3184"/>
        <w:gridCol w:w="3837"/>
      </w:tblGrid>
      <w:tr w:rsidR="008C3E22" w:rsidRPr="008C3E22" w14:paraId="1F923CB6" w14:textId="77777777" w:rsidTr="00A966FF">
        <w:tc>
          <w:tcPr>
            <w:tcW w:w="0" w:type="auto"/>
          </w:tcPr>
          <w:p w14:paraId="541F49DB" w14:textId="42C3AC56" w:rsidR="008C3E22" w:rsidRPr="008C3E22" w:rsidRDefault="008C3E22" w:rsidP="008C3E22">
            <w:pPr>
              <w:rPr>
                <w:bCs/>
              </w:rPr>
            </w:pPr>
            <w:r w:rsidRPr="00BA5B32">
              <w:rPr>
                <w:bCs/>
              </w:rPr>
              <w:t xml:space="preserve"> </w:t>
            </w:r>
            <w:r w:rsidRPr="008C3E22">
              <w:rPr>
                <w:bCs/>
              </w:rPr>
              <w:t>Категория</w:t>
            </w:r>
          </w:p>
        </w:tc>
        <w:tc>
          <w:tcPr>
            <w:tcW w:w="0" w:type="auto"/>
          </w:tcPr>
          <w:p w14:paraId="4F612F33" w14:textId="7D09D5CB" w:rsidR="008C3E22" w:rsidRPr="008C3E22" w:rsidRDefault="008C3E22" w:rsidP="008C3E22">
            <w:pPr>
              <w:rPr>
                <w:bCs/>
              </w:rPr>
            </w:pPr>
            <w:r w:rsidRPr="00BA5B32">
              <w:rPr>
                <w:bCs/>
              </w:rPr>
              <w:t xml:space="preserve"> </w:t>
            </w:r>
            <w:r w:rsidRPr="008C3E22">
              <w:rPr>
                <w:bCs/>
              </w:rPr>
              <w:t>Когда отсрочка выгодна</w:t>
            </w:r>
          </w:p>
        </w:tc>
        <w:tc>
          <w:tcPr>
            <w:tcW w:w="0" w:type="auto"/>
          </w:tcPr>
          <w:p w14:paraId="5E5C8CCB" w14:textId="4787445E" w:rsidR="008C3E22" w:rsidRPr="008C3E22" w:rsidRDefault="008C3E22" w:rsidP="008C3E22">
            <w:pPr>
              <w:rPr>
                <w:bCs/>
              </w:rPr>
            </w:pPr>
            <w:r w:rsidRPr="00BA5B32">
              <w:rPr>
                <w:bCs/>
              </w:rPr>
              <w:t xml:space="preserve"> </w:t>
            </w:r>
            <w:r w:rsidRPr="008C3E22">
              <w:rPr>
                <w:bCs/>
              </w:rPr>
              <w:t>Когда отсрочка невыгодна</w:t>
            </w:r>
          </w:p>
        </w:tc>
      </w:tr>
      <w:tr w:rsidR="008C3E22" w:rsidRPr="008C3E22" w14:paraId="1F559FE3" w14:textId="77777777" w:rsidTr="00A966FF">
        <w:tc>
          <w:tcPr>
            <w:tcW w:w="0" w:type="auto"/>
          </w:tcPr>
          <w:p w14:paraId="482FDA59" w14:textId="34F7FCEE" w:rsidR="008C3E22" w:rsidRPr="008C3E22" w:rsidRDefault="008C3E22" w:rsidP="008C3E22">
            <w:pPr>
              <w:rPr>
                <w:bCs/>
              </w:rPr>
            </w:pPr>
            <w:r w:rsidRPr="00BA5B32">
              <w:rPr>
                <w:bCs/>
              </w:rPr>
              <w:t xml:space="preserve"> </w:t>
            </w:r>
            <w:r w:rsidRPr="008C3E22">
              <w:rPr>
                <w:bCs/>
              </w:rPr>
              <w:t>Финансовое положение</w:t>
            </w:r>
          </w:p>
        </w:tc>
        <w:tc>
          <w:tcPr>
            <w:tcW w:w="0" w:type="auto"/>
          </w:tcPr>
          <w:p w14:paraId="6ED86611" w14:textId="5CAA0752" w:rsidR="008C3E22" w:rsidRPr="008C3E22" w:rsidRDefault="008C3E22" w:rsidP="008C3E22">
            <w:pPr>
              <w:rPr>
                <w:bCs/>
              </w:rPr>
            </w:pPr>
            <w:r w:rsidRPr="00BA5B32">
              <w:rPr>
                <w:bCs/>
              </w:rPr>
              <w:t xml:space="preserve"> </w:t>
            </w:r>
            <w:r w:rsidRPr="008C3E22">
              <w:rPr>
                <w:bCs/>
              </w:rPr>
              <w:t>Зарплата высокая, пенсия не нужна для текущих расходов</w:t>
            </w:r>
          </w:p>
        </w:tc>
        <w:tc>
          <w:tcPr>
            <w:tcW w:w="0" w:type="auto"/>
          </w:tcPr>
          <w:p w14:paraId="7ED07CEE" w14:textId="3000A9B7" w:rsidR="008C3E22" w:rsidRPr="008C3E22" w:rsidRDefault="008C3E22" w:rsidP="008C3E22">
            <w:pPr>
              <w:rPr>
                <w:bCs/>
              </w:rPr>
            </w:pPr>
            <w:r w:rsidRPr="00BA5B32">
              <w:rPr>
                <w:bCs/>
              </w:rPr>
              <w:t xml:space="preserve"> </w:t>
            </w:r>
            <w:r w:rsidRPr="008C3E22">
              <w:rPr>
                <w:bCs/>
              </w:rPr>
              <w:t>Пенсия нужна для покрытия повседневных трат и базовых потребностей</w:t>
            </w:r>
          </w:p>
        </w:tc>
      </w:tr>
      <w:tr w:rsidR="008C3E22" w:rsidRPr="008C3E22" w14:paraId="70596583" w14:textId="77777777" w:rsidTr="00A966FF">
        <w:tc>
          <w:tcPr>
            <w:tcW w:w="0" w:type="auto"/>
          </w:tcPr>
          <w:p w14:paraId="32E390D2" w14:textId="3340C151" w:rsidR="008C3E22" w:rsidRPr="008C3E22" w:rsidRDefault="008C3E22" w:rsidP="008C3E22">
            <w:pPr>
              <w:rPr>
                <w:bCs/>
              </w:rPr>
            </w:pPr>
            <w:r w:rsidRPr="00BA5B32">
              <w:rPr>
                <w:bCs/>
              </w:rPr>
              <w:t xml:space="preserve"> </w:t>
            </w:r>
            <w:r w:rsidRPr="008C3E22">
              <w:rPr>
                <w:bCs/>
              </w:rPr>
              <w:t>Состояние здоровья</w:t>
            </w:r>
          </w:p>
        </w:tc>
        <w:tc>
          <w:tcPr>
            <w:tcW w:w="0" w:type="auto"/>
          </w:tcPr>
          <w:p w14:paraId="5F379B75" w14:textId="312AB59D" w:rsidR="008C3E22" w:rsidRPr="008C3E22" w:rsidRDefault="008C3E22" w:rsidP="008C3E22">
            <w:pPr>
              <w:rPr>
                <w:bCs/>
              </w:rPr>
            </w:pPr>
            <w:r w:rsidRPr="00BA5B32">
              <w:rPr>
                <w:bCs/>
              </w:rPr>
              <w:t xml:space="preserve"> </w:t>
            </w:r>
            <w:r w:rsidRPr="008C3E22">
              <w:rPr>
                <w:bCs/>
              </w:rPr>
              <w:t>Крепкое здоровье, уверенность в долголетии (планы дожить до 85 лет и старше)</w:t>
            </w:r>
          </w:p>
        </w:tc>
        <w:tc>
          <w:tcPr>
            <w:tcW w:w="0" w:type="auto"/>
          </w:tcPr>
          <w:p w14:paraId="7353C92B" w14:textId="087B5AD2" w:rsidR="008C3E22" w:rsidRPr="008C3E22" w:rsidRDefault="008C3E22" w:rsidP="008C3E22">
            <w:pPr>
              <w:rPr>
                <w:bCs/>
              </w:rPr>
            </w:pPr>
            <w:r w:rsidRPr="00BA5B32">
              <w:rPr>
                <w:bCs/>
              </w:rPr>
              <w:t xml:space="preserve"> </w:t>
            </w:r>
            <w:r w:rsidRPr="008C3E22">
              <w:rPr>
                <w:bCs/>
              </w:rPr>
              <w:t>Есть хронические заболевания, сомнения в том, что удастся дожить до 75-80 лет</w:t>
            </w:r>
          </w:p>
        </w:tc>
      </w:tr>
      <w:tr w:rsidR="008C3E22" w:rsidRPr="008C3E22" w14:paraId="5731499C" w14:textId="77777777" w:rsidTr="00A966FF">
        <w:tc>
          <w:tcPr>
            <w:tcW w:w="0" w:type="auto"/>
          </w:tcPr>
          <w:p w14:paraId="30984C33" w14:textId="6A2E0B00" w:rsidR="008C3E22" w:rsidRPr="008C3E22" w:rsidRDefault="008C3E22" w:rsidP="008C3E22">
            <w:pPr>
              <w:rPr>
                <w:bCs/>
              </w:rPr>
            </w:pPr>
            <w:r w:rsidRPr="00BA5B32">
              <w:rPr>
                <w:bCs/>
              </w:rPr>
              <w:t xml:space="preserve"> </w:t>
            </w:r>
            <w:r w:rsidRPr="008C3E22">
              <w:rPr>
                <w:bCs/>
              </w:rPr>
              <w:t>Семейные обстоятельства</w:t>
            </w:r>
          </w:p>
        </w:tc>
        <w:tc>
          <w:tcPr>
            <w:tcW w:w="0" w:type="auto"/>
          </w:tcPr>
          <w:p w14:paraId="5DB012DF" w14:textId="6BFC979D" w:rsidR="008C3E22" w:rsidRPr="008C3E22" w:rsidRDefault="008C3E22" w:rsidP="008C3E22">
            <w:pPr>
              <w:rPr>
                <w:bCs/>
              </w:rPr>
            </w:pPr>
            <w:r w:rsidRPr="00BA5B32">
              <w:rPr>
                <w:bCs/>
              </w:rPr>
              <w:t xml:space="preserve"> </w:t>
            </w:r>
            <w:r w:rsidRPr="008C3E22">
              <w:rPr>
                <w:bCs/>
              </w:rPr>
              <w:t>Нет иждивенцев, супруг или супруга тоже работает и вносит вклад в бюджет</w:t>
            </w:r>
          </w:p>
        </w:tc>
        <w:tc>
          <w:tcPr>
            <w:tcW w:w="0" w:type="auto"/>
          </w:tcPr>
          <w:p w14:paraId="46D0E6C1" w14:textId="510491FA" w:rsidR="008C3E22" w:rsidRPr="008C3E22" w:rsidRDefault="008C3E22" w:rsidP="008C3E22">
            <w:pPr>
              <w:rPr>
                <w:bCs/>
              </w:rPr>
            </w:pPr>
            <w:r w:rsidRPr="00BA5B32">
              <w:rPr>
                <w:bCs/>
              </w:rPr>
              <w:t xml:space="preserve"> </w:t>
            </w:r>
            <w:r w:rsidRPr="008C3E22">
              <w:rPr>
                <w:bCs/>
              </w:rPr>
              <w:t>На руках больные родственники, требующие ухода, или внуки, нуждающиеся в помощи и присмотре</w:t>
            </w:r>
          </w:p>
        </w:tc>
      </w:tr>
    </w:tbl>
    <w:p w14:paraId="18E1DB2A" w14:textId="35F8E7C8" w:rsidR="008C3E22" w:rsidRPr="008C3E22" w:rsidRDefault="008C3E22" w:rsidP="008C3E22">
      <w:pPr>
        <w:rPr>
          <w:bCs/>
        </w:rPr>
      </w:pPr>
      <w:r w:rsidRPr="008C3E22">
        <w:rPr>
          <w:bCs/>
        </w:rPr>
        <w:t xml:space="preserve">Сухая статистика: в России мужчина, достигший возраста 64 года, в среднем проживет еще 13-14 лет. То есть в среднем он даже не успеет </w:t>
      </w:r>
      <w:r w:rsidR="0010697E">
        <w:rPr>
          <w:bCs/>
        </w:rPr>
        <w:t>«</w:t>
      </w:r>
      <w:r w:rsidRPr="008C3E22">
        <w:rPr>
          <w:bCs/>
        </w:rPr>
        <w:t>выйти в ноль</w:t>
      </w:r>
      <w:r w:rsidR="0010697E">
        <w:rPr>
          <w:bCs/>
        </w:rPr>
        <w:t>»</w:t>
      </w:r>
      <w:r w:rsidRPr="008C3E22">
        <w:rPr>
          <w:bCs/>
        </w:rPr>
        <w:t xml:space="preserve">, а не то чтобы получить </w:t>
      </w:r>
      <w:r w:rsidR="0010697E">
        <w:rPr>
          <w:bCs/>
        </w:rPr>
        <w:t>«</w:t>
      </w:r>
      <w:r w:rsidRPr="008C3E22">
        <w:rPr>
          <w:bCs/>
        </w:rPr>
        <w:t>бонус</w:t>
      </w:r>
      <w:r w:rsidR="0010697E">
        <w:rPr>
          <w:bCs/>
        </w:rPr>
        <w:t>»</w:t>
      </w:r>
      <w:r w:rsidRPr="008C3E22">
        <w:rPr>
          <w:bCs/>
        </w:rPr>
        <w:t xml:space="preserve"> от отсрочки пенсии.</w:t>
      </w:r>
    </w:p>
    <w:p w14:paraId="2BA1868B" w14:textId="77777777" w:rsidR="008C3E22" w:rsidRPr="008C3E22" w:rsidRDefault="008C3E22" w:rsidP="008C3E22">
      <w:pPr>
        <w:rPr>
          <w:bCs/>
        </w:rPr>
      </w:pPr>
      <w:r w:rsidRPr="008C3E22">
        <w:rPr>
          <w:bCs/>
        </w:rPr>
        <w:t>Оксана Иванова</w:t>
      </w:r>
    </w:p>
    <w:p w14:paraId="6EB34362" w14:textId="77777777" w:rsidR="008C3E22" w:rsidRPr="008C3E22" w:rsidRDefault="008C3E22" w:rsidP="008C3E22">
      <w:pPr>
        <w:rPr>
          <w:bCs/>
        </w:rPr>
      </w:pPr>
      <w:r w:rsidRPr="008C3E22">
        <w:rPr>
          <w:bCs/>
        </w:rPr>
        <w:t>финансист, член Совета финансового рынка</w:t>
      </w:r>
    </w:p>
    <w:p w14:paraId="6E2CEBFA" w14:textId="77777777" w:rsidR="008C3E22" w:rsidRPr="008C3E22" w:rsidRDefault="008C3E22" w:rsidP="008C3E22">
      <w:pPr>
        <w:rPr>
          <w:bCs/>
        </w:rPr>
      </w:pPr>
      <w:r w:rsidRPr="008C3E22">
        <w:rPr>
          <w:bCs/>
        </w:rPr>
        <w:t>Сравниваем разные сценарии</w:t>
      </w:r>
    </w:p>
    <w:p w14:paraId="4C65CCE2" w14:textId="77777777" w:rsidR="008C3E22" w:rsidRPr="008C3E22" w:rsidRDefault="008C3E22" w:rsidP="008C3E22">
      <w:pPr>
        <w:rPr>
          <w:bCs/>
        </w:rPr>
      </w:pPr>
      <w:r w:rsidRPr="008C3E22">
        <w:rPr>
          <w:bCs/>
        </w:rPr>
        <w:t>Чтобы ответить на главный вопрос - выгодно ли отложить выход на пенсию - сопоставим стратегии на реальных цифрах.</w:t>
      </w:r>
    </w:p>
    <w:p w14:paraId="7871C5B3" w14:textId="1E4C3571" w:rsidR="008C3E22" w:rsidRPr="008C3E22" w:rsidRDefault="008C3E22" w:rsidP="008C3E22">
      <w:pPr>
        <w:rPr>
          <w:bCs/>
        </w:rPr>
      </w:pPr>
      <w:r w:rsidRPr="008C3E22">
        <w:rPr>
          <w:bCs/>
        </w:rPr>
        <w:lastRenderedPageBreak/>
        <w:t>Исходные данные для примера:</w:t>
      </w:r>
      <w:r w:rsidRPr="00BA5B32">
        <w:rPr>
          <w:bCs/>
        </w:rPr>
        <w:t xml:space="preserve"> </w:t>
      </w:r>
    </w:p>
    <w:p w14:paraId="3FBA6ECB" w14:textId="77777777" w:rsidR="008C3E22" w:rsidRPr="008C3E22" w:rsidRDefault="008C3E22" w:rsidP="008C3E22">
      <w:pPr>
        <w:numPr>
          <w:ilvl w:val="0"/>
          <w:numId w:val="31"/>
        </w:numPr>
        <w:rPr>
          <w:bCs/>
        </w:rPr>
      </w:pPr>
      <w:r w:rsidRPr="008C3E22">
        <w:rPr>
          <w:bCs/>
        </w:rPr>
        <w:t xml:space="preserve">Пенсионный возраст достигнут в январе 2026 года. </w:t>
      </w:r>
    </w:p>
    <w:p w14:paraId="6E394ADE" w14:textId="77777777" w:rsidR="008C3E22" w:rsidRPr="008C3E22" w:rsidRDefault="008C3E22" w:rsidP="008C3E22">
      <w:pPr>
        <w:numPr>
          <w:ilvl w:val="0"/>
          <w:numId w:val="31"/>
        </w:numPr>
        <w:rPr>
          <w:bCs/>
        </w:rPr>
      </w:pPr>
      <w:r w:rsidRPr="008C3E22">
        <w:rPr>
          <w:bCs/>
        </w:rPr>
        <w:t xml:space="preserve">Количество накопленных ИПК - 90 баллов. </w:t>
      </w:r>
    </w:p>
    <w:p w14:paraId="26FA20C9" w14:textId="77777777" w:rsidR="008C3E22" w:rsidRPr="008C3E22" w:rsidRDefault="008C3E22" w:rsidP="008C3E22">
      <w:pPr>
        <w:numPr>
          <w:ilvl w:val="0"/>
          <w:numId w:val="31"/>
        </w:numPr>
        <w:rPr>
          <w:bCs/>
        </w:rPr>
      </w:pPr>
      <w:r w:rsidRPr="008C3E22">
        <w:rPr>
          <w:bCs/>
        </w:rPr>
        <w:t xml:space="preserve">Ежемесячный размер пенсии при оформлении сразу - 23 693 рубля (рассчитано по формуле: 9 584,69 + 90 Ч 156,76 = 9 584,69 + 14 108,40). </w:t>
      </w:r>
    </w:p>
    <w:p w14:paraId="64C8757E" w14:textId="77777777" w:rsidR="008C3E22" w:rsidRPr="008C3E22" w:rsidRDefault="008C3E22" w:rsidP="008C3E22">
      <w:pPr>
        <w:numPr>
          <w:ilvl w:val="0"/>
          <w:numId w:val="31"/>
        </w:numPr>
        <w:rPr>
          <w:bCs/>
        </w:rPr>
      </w:pPr>
      <w:r w:rsidRPr="008C3E22">
        <w:rPr>
          <w:bCs/>
        </w:rPr>
        <w:t xml:space="preserve">Гражданин продолжает работать, его зарплата покрывает текущие расходы, а пенсию, если он ее получает, он готов полностью откладывать на банковский вклад. </w:t>
      </w:r>
    </w:p>
    <w:p w14:paraId="79503EA2" w14:textId="77777777" w:rsidR="008C3E22" w:rsidRPr="008C3E22" w:rsidRDefault="008C3E22" w:rsidP="008C3E22">
      <w:pPr>
        <w:numPr>
          <w:ilvl w:val="0"/>
          <w:numId w:val="31"/>
        </w:numPr>
        <w:rPr>
          <w:bCs/>
        </w:rPr>
      </w:pPr>
      <w:r w:rsidRPr="008C3E22">
        <w:rPr>
          <w:bCs/>
        </w:rPr>
        <w:t xml:space="preserve">Ставка по банковскому вкладу - 13% годовых на начало 2026 года. </w:t>
      </w:r>
    </w:p>
    <w:p w14:paraId="167FC138" w14:textId="77777777" w:rsidR="008C3E22" w:rsidRPr="008C3E22" w:rsidRDefault="008C3E22" w:rsidP="008C3E22">
      <w:pPr>
        <w:numPr>
          <w:ilvl w:val="0"/>
          <w:numId w:val="31"/>
        </w:numPr>
        <w:rPr>
          <w:bCs/>
        </w:rPr>
      </w:pPr>
      <w:r w:rsidRPr="008C3E22">
        <w:rPr>
          <w:bCs/>
        </w:rPr>
        <w:t xml:space="preserve">Горизонт планирования - с учетом статистической продолжительности жизни. </w:t>
      </w:r>
    </w:p>
    <w:p w14:paraId="3E243844" w14:textId="77777777" w:rsidR="008C3E22" w:rsidRPr="008C3E22" w:rsidRDefault="008C3E22" w:rsidP="008C3E22">
      <w:pPr>
        <w:rPr>
          <w:bCs/>
        </w:rPr>
      </w:pPr>
      <w:r w:rsidRPr="008C3E22">
        <w:rPr>
          <w:bCs/>
        </w:rPr>
        <w:t>Вариант 1. Получать пенсию сразу и инвестировать</w:t>
      </w:r>
    </w:p>
    <w:p w14:paraId="0E8F6804" w14:textId="77777777" w:rsidR="008C3E22" w:rsidRPr="008C3E22" w:rsidRDefault="008C3E22" w:rsidP="008C3E22">
      <w:pPr>
        <w:rPr>
          <w:bCs/>
        </w:rPr>
      </w:pPr>
      <w:r w:rsidRPr="008C3E22">
        <w:rPr>
          <w:bCs/>
        </w:rPr>
        <w:t>Человек оформляет пенсию в 2026 году и каждый месяц получает 23 693 рубля. Он продолжает работать на своей основной работе, а пенсионные деньги не тратит, кладет их на пополняемый банковский вклад под 13% годовых.</w:t>
      </w:r>
    </w:p>
    <w:p w14:paraId="2E9616BB" w14:textId="77777777" w:rsidR="008C3E22" w:rsidRPr="008C3E22" w:rsidRDefault="008C3E22" w:rsidP="008C3E22">
      <w:pPr>
        <w:rPr>
          <w:bCs/>
        </w:rPr>
      </w:pPr>
      <w:r w:rsidRPr="008C3E22">
        <w:rPr>
          <w:bCs/>
        </w:rPr>
        <w:t>Результат за 5 лет. За 5 лет на вклад он внесет 23 693 Ч 60 = 1 421 580 рублей (только сумма взносов).</w:t>
      </w:r>
    </w:p>
    <w:p w14:paraId="4EF2BD07" w14:textId="77777777" w:rsidR="008C3E22" w:rsidRPr="008C3E22" w:rsidRDefault="008C3E22" w:rsidP="008C3E22">
      <w:pPr>
        <w:rPr>
          <w:bCs/>
        </w:rPr>
      </w:pPr>
      <w:r w:rsidRPr="008C3E22">
        <w:rPr>
          <w:bCs/>
        </w:rPr>
        <w:t>С учетом начисления сложных процентов по ставке 13% годовых, за 5 лет на вкладе накопится около 2 млн рублей. Эта сумма включает и внесенные пенсионные деньги, и начисленные банком проценты. Проценты составят примерно 578 тысяч рублей пассивного дохода.</w:t>
      </w:r>
    </w:p>
    <w:p w14:paraId="514A9F1E" w14:textId="77777777" w:rsidR="008C3E22" w:rsidRPr="008C3E22" w:rsidRDefault="008C3E22" w:rsidP="008C3E22">
      <w:pPr>
        <w:rPr>
          <w:bCs/>
        </w:rPr>
      </w:pPr>
      <w:r w:rsidRPr="008C3E22">
        <w:rPr>
          <w:bCs/>
        </w:rPr>
        <w:t>Результат за 10 лет. За 10 лет сумма внесенных пенсионных средств составит 23 693 Ч 120 = 2 843 160 рублей. При размещении на вкладе под 13% с капитализацией процентов и регулярным пополнением накопленная сумма может достичь около 5,4-5,8 млн рублей.</w:t>
      </w:r>
    </w:p>
    <w:p w14:paraId="36C7191E" w14:textId="77777777" w:rsidR="008C3E22" w:rsidRPr="008C3E22" w:rsidRDefault="008C3E22" w:rsidP="008C3E22">
      <w:pPr>
        <w:rPr>
          <w:bCs/>
        </w:rPr>
      </w:pPr>
      <w:r w:rsidRPr="008C3E22">
        <w:rPr>
          <w:bCs/>
        </w:rPr>
        <w:t>ДИСКЛЕЙМЕР</w:t>
      </w:r>
    </w:p>
    <w:p w14:paraId="0F1B57DD" w14:textId="77777777" w:rsidR="008C3E22" w:rsidRPr="008C3E22" w:rsidRDefault="008C3E22" w:rsidP="008C3E22">
      <w:pPr>
        <w:rPr>
          <w:bCs/>
        </w:rPr>
      </w:pPr>
      <w:r w:rsidRPr="008C3E22">
        <w:rPr>
          <w:bCs/>
        </w:rPr>
        <w:t>Расчеты условные: мы не учитываем индексацию пенсий, налог на вклады и возможное снижение ставок. Будем считать, что эти переменные себя уравновесят.</w:t>
      </w:r>
    </w:p>
    <w:p w14:paraId="27066319" w14:textId="77777777" w:rsidR="008C3E22" w:rsidRPr="008C3E22" w:rsidRDefault="008C3E22" w:rsidP="008C3E22">
      <w:pPr>
        <w:rPr>
          <w:bCs/>
        </w:rPr>
      </w:pPr>
      <w:r w:rsidRPr="008C3E22">
        <w:rPr>
          <w:bCs/>
        </w:rPr>
        <w:t>Накопленные деньги находятся в полном распоряжении человека. Он может в любой момент снять их полностью или частично, а после окончания накопления - жить на проценты, которые при сумме 5,4 млн рублей составят около 58 500 рублей в месяц (при 13% годовых).</w:t>
      </w:r>
    </w:p>
    <w:p w14:paraId="3B147732" w14:textId="77777777" w:rsidR="008C3E22" w:rsidRPr="008C3E22" w:rsidRDefault="008C3E22" w:rsidP="008C3E22">
      <w:pPr>
        <w:rPr>
          <w:bCs/>
        </w:rPr>
      </w:pPr>
      <w:r w:rsidRPr="008C3E22">
        <w:rPr>
          <w:bCs/>
        </w:rPr>
        <w:t>Вариант 2. Отказаться от пенсии на 5 лет (получать с 2031 года)</w:t>
      </w:r>
    </w:p>
    <w:p w14:paraId="1B2D8D16" w14:textId="77777777" w:rsidR="008C3E22" w:rsidRPr="008C3E22" w:rsidRDefault="008C3E22" w:rsidP="008C3E22">
      <w:pPr>
        <w:rPr>
          <w:bCs/>
        </w:rPr>
      </w:pPr>
      <w:r w:rsidRPr="008C3E22">
        <w:rPr>
          <w:bCs/>
        </w:rPr>
        <w:t>Человек решает не оформлять пенсию в 2026 году, продолжает работать еще 5 лет и обращается за выплатами только в 2031 году. За это время он не получает пенсионных денег, но государство начисляет ему премиальные коэффициенты.</w:t>
      </w:r>
    </w:p>
    <w:p w14:paraId="3D8A4941" w14:textId="738B5C57" w:rsidR="008C3E22" w:rsidRPr="008C3E22" w:rsidRDefault="008C3E22" w:rsidP="008C3E22">
      <w:pPr>
        <w:rPr>
          <w:bCs/>
        </w:rPr>
      </w:pPr>
      <w:r w:rsidRPr="008C3E22">
        <w:rPr>
          <w:bCs/>
        </w:rPr>
        <w:t>При отсрочке на 5 лет размер пенсии вырастет на 45% (коэффициент 1,45 для ИПК и 1,36 для фиксированной выплаты). Новая пенсия составит:</w:t>
      </w:r>
      <w:r w:rsidRPr="00BA5B32">
        <w:rPr>
          <w:bCs/>
        </w:rPr>
        <w:t xml:space="preserve"> </w:t>
      </w:r>
    </w:p>
    <w:p w14:paraId="7D29084B" w14:textId="77777777" w:rsidR="008C3E22" w:rsidRPr="008C3E22" w:rsidRDefault="008C3E22" w:rsidP="008C3E22">
      <w:pPr>
        <w:numPr>
          <w:ilvl w:val="0"/>
          <w:numId w:val="32"/>
        </w:numPr>
        <w:rPr>
          <w:bCs/>
        </w:rPr>
      </w:pPr>
      <w:r w:rsidRPr="008C3E22">
        <w:rPr>
          <w:bCs/>
        </w:rPr>
        <w:t xml:space="preserve">фиксированная выплата: 9 584,69 Ч 1,36 = 13 035,18 рубля; </w:t>
      </w:r>
    </w:p>
    <w:p w14:paraId="2A30229A" w14:textId="77777777" w:rsidR="008C3E22" w:rsidRPr="008C3E22" w:rsidRDefault="008C3E22" w:rsidP="008C3E22">
      <w:pPr>
        <w:numPr>
          <w:ilvl w:val="0"/>
          <w:numId w:val="32"/>
        </w:numPr>
        <w:rPr>
          <w:bCs/>
        </w:rPr>
      </w:pPr>
      <w:r w:rsidRPr="008C3E22">
        <w:rPr>
          <w:bCs/>
        </w:rPr>
        <w:t xml:space="preserve">страховая часть: (90 Ч 1,45) Ч 156,76 = 130,5 Ч 156,76 = 20 457,18 рубля; </w:t>
      </w:r>
    </w:p>
    <w:p w14:paraId="13AC4371" w14:textId="77777777" w:rsidR="008C3E22" w:rsidRPr="008C3E22" w:rsidRDefault="008C3E22" w:rsidP="008C3E22">
      <w:pPr>
        <w:numPr>
          <w:ilvl w:val="0"/>
          <w:numId w:val="32"/>
        </w:numPr>
        <w:rPr>
          <w:bCs/>
        </w:rPr>
      </w:pPr>
      <w:r w:rsidRPr="008C3E22">
        <w:rPr>
          <w:bCs/>
        </w:rPr>
        <w:t xml:space="preserve">итого пенсия: 13 035,18 + 20 457,18 = 33 492 рубля в месяц. </w:t>
      </w:r>
    </w:p>
    <w:p w14:paraId="52A40331" w14:textId="77777777" w:rsidR="008C3E22" w:rsidRPr="008C3E22" w:rsidRDefault="008C3E22" w:rsidP="008C3E22">
      <w:pPr>
        <w:rPr>
          <w:bCs/>
        </w:rPr>
      </w:pPr>
      <w:r w:rsidRPr="008C3E22">
        <w:rPr>
          <w:bCs/>
        </w:rPr>
        <w:lastRenderedPageBreak/>
        <w:t>ВАЖНО</w:t>
      </w:r>
    </w:p>
    <w:p w14:paraId="791B5107" w14:textId="77777777" w:rsidR="008C3E22" w:rsidRPr="008C3E22" w:rsidRDefault="008C3E22" w:rsidP="008C3E22">
      <w:pPr>
        <w:rPr>
          <w:bCs/>
        </w:rPr>
      </w:pPr>
      <w:r w:rsidRPr="008C3E22">
        <w:rPr>
          <w:bCs/>
        </w:rPr>
        <w:t>За эти 5 лет человек не получил 1 421 580 рублей пенсионных денег (23 693 Ч 60), которые он мог бы вложить. Но его пенсия будет выше на 9799 рублей в месяц по сравнению с вариантом 1 (33 492 23 693).</w:t>
      </w:r>
    </w:p>
    <w:p w14:paraId="28007EC4" w14:textId="77777777" w:rsidR="008C3E22" w:rsidRPr="008C3E22" w:rsidRDefault="008C3E22" w:rsidP="008C3E22">
      <w:pPr>
        <w:rPr>
          <w:bCs/>
        </w:rPr>
      </w:pPr>
      <w:r w:rsidRPr="008C3E22">
        <w:rPr>
          <w:bCs/>
        </w:rPr>
        <w:t>Когда повышенная пенсия компенсирует потерю?</w:t>
      </w:r>
    </w:p>
    <w:p w14:paraId="360BFD8B" w14:textId="77777777" w:rsidR="008C3E22" w:rsidRPr="008C3E22" w:rsidRDefault="008C3E22" w:rsidP="008C3E22">
      <w:pPr>
        <w:rPr>
          <w:bCs/>
        </w:rPr>
      </w:pPr>
      <w:r w:rsidRPr="008C3E22">
        <w:rPr>
          <w:bCs/>
        </w:rPr>
        <w:t>Чтобы получить недополученные 1 421 580 рублей за счет ежемесячной прибавки в 9799 рублей, потребуется: 1 421 580 / 9 799 145 месяцев, или 12 лет и 1 месяц.</w:t>
      </w:r>
    </w:p>
    <w:p w14:paraId="050A9D42" w14:textId="77777777" w:rsidR="008C3E22" w:rsidRPr="008C3E22" w:rsidRDefault="008C3E22" w:rsidP="008C3E22">
      <w:pPr>
        <w:rPr>
          <w:bCs/>
        </w:rPr>
      </w:pPr>
      <w:r w:rsidRPr="008C3E22">
        <w:rPr>
          <w:bCs/>
        </w:rPr>
        <w:t>То есть человек начнет получать выгоду от отсрочки только через 12 лет после выхода на пенсию - в 2031 + 12 = 2043 году, когда ему будет около 77-78 лет (в зависимости от возраста выхода).</w:t>
      </w:r>
    </w:p>
    <w:p w14:paraId="033FA5B4" w14:textId="77777777" w:rsidR="008C3E22" w:rsidRPr="008C3E22" w:rsidRDefault="008C3E22" w:rsidP="008C3E22">
      <w:pPr>
        <w:rPr>
          <w:bCs/>
        </w:rPr>
      </w:pPr>
      <w:r w:rsidRPr="008C3E22">
        <w:rPr>
          <w:bCs/>
        </w:rPr>
        <w:t>Вариант 3. Отказаться от пенсии на 10 лет (получать с 2036 года)</w:t>
      </w:r>
    </w:p>
    <w:p w14:paraId="3BC48AC3" w14:textId="0F8AE0BE" w:rsidR="008C3E22" w:rsidRPr="008C3E22" w:rsidRDefault="008C3E22" w:rsidP="008C3E22">
      <w:pPr>
        <w:rPr>
          <w:bCs/>
        </w:rPr>
      </w:pPr>
      <w:r w:rsidRPr="008C3E22">
        <w:rPr>
          <w:bCs/>
        </w:rPr>
        <w:t>При отсрочке на 10 лет коэффициенты составят 2,32 для ИПК и 2,11 для фиксированной выплаты. Новая пенсия составит:</w:t>
      </w:r>
      <w:r w:rsidRPr="00BA5B32">
        <w:rPr>
          <w:bCs/>
        </w:rPr>
        <w:t xml:space="preserve"> </w:t>
      </w:r>
    </w:p>
    <w:p w14:paraId="7E0C204C" w14:textId="77777777" w:rsidR="008C3E22" w:rsidRPr="008C3E22" w:rsidRDefault="008C3E22" w:rsidP="008C3E22">
      <w:pPr>
        <w:numPr>
          <w:ilvl w:val="0"/>
          <w:numId w:val="33"/>
        </w:numPr>
        <w:rPr>
          <w:bCs/>
        </w:rPr>
      </w:pPr>
      <w:r w:rsidRPr="008C3E22">
        <w:rPr>
          <w:bCs/>
        </w:rPr>
        <w:t xml:space="preserve">фиксированная выплата: 9 584,69 Ч 2,11 = 20 223,70 рубля; </w:t>
      </w:r>
    </w:p>
    <w:p w14:paraId="32400310" w14:textId="77777777" w:rsidR="008C3E22" w:rsidRPr="008C3E22" w:rsidRDefault="008C3E22" w:rsidP="008C3E22">
      <w:pPr>
        <w:numPr>
          <w:ilvl w:val="0"/>
          <w:numId w:val="33"/>
        </w:numPr>
        <w:rPr>
          <w:bCs/>
        </w:rPr>
      </w:pPr>
      <w:r w:rsidRPr="008C3E22">
        <w:rPr>
          <w:bCs/>
        </w:rPr>
        <w:t xml:space="preserve">страховая часть: (90 Ч 2,32) Ч 156,76 = 208,8 Ч 156,76 = 32 731,49 рубля; </w:t>
      </w:r>
    </w:p>
    <w:p w14:paraId="5CC2559A" w14:textId="77777777" w:rsidR="008C3E22" w:rsidRPr="008C3E22" w:rsidRDefault="008C3E22" w:rsidP="008C3E22">
      <w:pPr>
        <w:numPr>
          <w:ilvl w:val="0"/>
          <w:numId w:val="33"/>
        </w:numPr>
        <w:rPr>
          <w:bCs/>
        </w:rPr>
      </w:pPr>
      <w:r w:rsidRPr="008C3E22">
        <w:rPr>
          <w:bCs/>
        </w:rPr>
        <w:t xml:space="preserve">итого пенсия: 20 223,70 + 32 731,49 = 52 955 рублей в месяц. </w:t>
      </w:r>
    </w:p>
    <w:p w14:paraId="265AD827" w14:textId="48B65EEA" w:rsidR="008C3E22" w:rsidRPr="008C3E22" w:rsidRDefault="008C3E22" w:rsidP="008C3E22">
      <w:pPr>
        <w:rPr>
          <w:bCs/>
        </w:rPr>
      </w:pPr>
      <w:r w:rsidRPr="008C3E22">
        <w:rPr>
          <w:bCs/>
        </w:rPr>
        <w:t xml:space="preserve">За 10 лет недополученная сумма пенсионных денег составит 23 693 Ч 120 = 2 843 160 рублей. Ежемесячная прибавка к пенсии по сравнению с вариантом </w:t>
      </w:r>
      <w:r w:rsidR="0010697E">
        <w:rPr>
          <w:bCs/>
        </w:rPr>
        <w:t>«</w:t>
      </w:r>
      <w:r w:rsidRPr="008C3E22">
        <w:rPr>
          <w:bCs/>
        </w:rPr>
        <w:t>получать сразу</w:t>
      </w:r>
      <w:r w:rsidR="0010697E">
        <w:rPr>
          <w:bCs/>
        </w:rPr>
        <w:t>»</w:t>
      </w:r>
      <w:r w:rsidRPr="008C3E22">
        <w:rPr>
          <w:bCs/>
        </w:rPr>
        <w:t xml:space="preserve"> - 29 262 рубля (52 955 23 693).</w:t>
      </w:r>
    </w:p>
    <w:p w14:paraId="06231688" w14:textId="77777777" w:rsidR="008C3E22" w:rsidRPr="008C3E22" w:rsidRDefault="008C3E22" w:rsidP="008C3E22">
      <w:pPr>
        <w:rPr>
          <w:bCs/>
        </w:rPr>
      </w:pPr>
      <w:r w:rsidRPr="008C3E22">
        <w:rPr>
          <w:bCs/>
        </w:rPr>
        <w:t>Срок окупаемости потерь: 2 843 160 / 29 262 97 месяцев, или около 8 лет.</w:t>
      </w:r>
    </w:p>
    <w:p w14:paraId="0B240207" w14:textId="77777777" w:rsidR="008C3E22" w:rsidRPr="008C3E22" w:rsidRDefault="008C3E22" w:rsidP="008C3E22">
      <w:pPr>
        <w:rPr>
          <w:bCs/>
        </w:rPr>
      </w:pPr>
      <w:r w:rsidRPr="008C3E22">
        <w:rPr>
          <w:bCs/>
        </w:rPr>
        <w:t>Сравнение суммы пенсии и окупаемости при разных количествах баллов</w:t>
      </w:r>
    </w:p>
    <w:tbl>
      <w:tblPr>
        <w:tblW w:w="0" w:type="auto"/>
        <w:tblLook w:val="04A0" w:firstRow="1" w:lastRow="0" w:firstColumn="1" w:lastColumn="0" w:noHBand="0" w:noVBand="1"/>
      </w:tblPr>
      <w:tblGrid>
        <w:gridCol w:w="1521"/>
        <w:gridCol w:w="1162"/>
        <w:gridCol w:w="1372"/>
        <w:gridCol w:w="1387"/>
        <w:gridCol w:w="1807"/>
        <w:gridCol w:w="1822"/>
      </w:tblGrid>
      <w:tr w:rsidR="008C3E22" w:rsidRPr="008C3E22" w14:paraId="6C7F5007" w14:textId="77777777" w:rsidTr="00A966FF">
        <w:tc>
          <w:tcPr>
            <w:tcW w:w="0" w:type="auto"/>
          </w:tcPr>
          <w:p w14:paraId="7F6E76DE" w14:textId="73C15CBE" w:rsidR="008C3E22" w:rsidRPr="008C3E22" w:rsidRDefault="008C3E22" w:rsidP="008C3E22">
            <w:pPr>
              <w:rPr>
                <w:bCs/>
              </w:rPr>
            </w:pPr>
            <w:r w:rsidRPr="00BA5B32">
              <w:rPr>
                <w:bCs/>
              </w:rPr>
              <w:t xml:space="preserve"> </w:t>
            </w:r>
            <w:r w:rsidRPr="008C3E22">
              <w:rPr>
                <w:bCs/>
              </w:rPr>
              <w:t>Количество баллов</w:t>
            </w:r>
          </w:p>
        </w:tc>
        <w:tc>
          <w:tcPr>
            <w:tcW w:w="0" w:type="auto"/>
          </w:tcPr>
          <w:p w14:paraId="4BD328EB" w14:textId="68301B5F" w:rsidR="008C3E22" w:rsidRPr="008C3E22" w:rsidRDefault="008C3E22" w:rsidP="008C3E22">
            <w:pPr>
              <w:rPr>
                <w:bCs/>
              </w:rPr>
            </w:pPr>
            <w:r w:rsidRPr="00BA5B32">
              <w:rPr>
                <w:bCs/>
              </w:rPr>
              <w:t xml:space="preserve"> </w:t>
            </w:r>
            <w:r w:rsidRPr="008C3E22">
              <w:rPr>
                <w:bCs/>
              </w:rPr>
              <w:t>Пенсия сразу, рублей</w:t>
            </w:r>
          </w:p>
        </w:tc>
        <w:tc>
          <w:tcPr>
            <w:tcW w:w="0" w:type="auto"/>
          </w:tcPr>
          <w:p w14:paraId="7ED5AC63" w14:textId="71C989C4" w:rsidR="008C3E22" w:rsidRPr="008C3E22" w:rsidRDefault="008C3E22" w:rsidP="008C3E22">
            <w:pPr>
              <w:rPr>
                <w:bCs/>
              </w:rPr>
            </w:pPr>
            <w:r w:rsidRPr="00BA5B32">
              <w:rPr>
                <w:bCs/>
              </w:rPr>
              <w:t xml:space="preserve"> </w:t>
            </w:r>
            <w:r w:rsidRPr="008C3E22">
              <w:rPr>
                <w:bCs/>
              </w:rPr>
              <w:t>Отсрочка 5 лет, рублей</w:t>
            </w:r>
          </w:p>
        </w:tc>
        <w:tc>
          <w:tcPr>
            <w:tcW w:w="0" w:type="auto"/>
          </w:tcPr>
          <w:p w14:paraId="66435D2E" w14:textId="1C445839" w:rsidR="008C3E22" w:rsidRPr="008C3E22" w:rsidRDefault="008C3E22" w:rsidP="008C3E22">
            <w:pPr>
              <w:rPr>
                <w:bCs/>
              </w:rPr>
            </w:pPr>
            <w:r w:rsidRPr="00BA5B32">
              <w:rPr>
                <w:bCs/>
              </w:rPr>
              <w:t xml:space="preserve"> </w:t>
            </w:r>
            <w:r w:rsidRPr="008C3E22">
              <w:rPr>
                <w:bCs/>
              </w:rPr>
              <w:t>Отсрочка 10 лет, рублей</w:t>
            </w:r>
          </w:p>
        </w:tc>
        <w:tc>
          <w:tcPr>
            <w:tcW w:w="0" w:type="auto"/>
          </w:tcPr>
          <w:p w14:paraId="415A9A6F" w14:textId="695E06B3" w:rsidR="008C3E22" w:rsidRPr="008C3E22" w:rsidRDefault="008C3E22" w:rsidP="008C3E22">
            <w:pPr>
              <w:rPr>
                <w:bCs/>
              </w:rPr>
            </w:pPr>
            <w:r w:rsidRPr="00BA5B32">
              <w:rPr>
                <w:bCs/>
              </w:rPr>
              <w:t xml:space="preserve"> </w:t>
            </w:r>
            <w:r w:rsidRPr="008C3E22">
              <w:rPr>
                <w:bCs/>
              </w:rPr>
              <w:t>Срок окупаемости (5 лет), рублей</w:t>
            </w:r>
          </w:p>
        </w:tc>
        <w:tc>
          <w:tcPr>
            <w:tcW w:w="0" w:type="auto"/>
          </w:tcPr>
          <w:p w14:paraId="4BE35D4E" w14:textId="7D5191F2" w:rsidR="008C3E22" w:rsidRPr="008C3E22" w:rsidRDefault="008C3E22" w:rsidP="008C3E22">
            <w:pPr>
              <w:rPr>
                <w:bCs/>
              </w:rPr>
            </w:pPr>
            <w:r w:rsidRPr="00BA5B32">
              <w:rPr>
                <w:bCs/>
              </w:rPr>
              <w:t xml:space="preserve"> </w:t>
            </w:r>
            <w:r w:rsidRPr="008C3E22">
              <w:rPr>
                <w:bCs/>
              </w:rPr>
              <w:t>Срок окупаемости (10 лет), рублей</w:t>
            </w:r>
          </w:p>
        </w:tc>
      </w:tr>
      <w:tr w:rsidR="008C3E22" w:rsidRPr="008C3E22" w14:paraId="0C9B5BB3" w14:textId="77777777" w:rsidTr="00A966FF">
        <w:tc>
          <w:tcPr>
            <w:tcW w:w="0" w:type="auto"/>
          </w:tcPr>
          <w:p w14:paraId="6B2DFC73" w14:textId="14BA252B" w:rsidR="008C3E22" w:rsidRPr="008C3E22" w:rsidRDefault="008C3E22" w:rsidP="008C3E22">
            <w:pPr>
              <w:rPr>
                <w:bCs/>
              </w:rPr>
            </w:pPr>
            <w:r w:rsidRPr="00BA5B32">
              <w:rPr>
                <w:bCs/>
              </w:rPr>
              <w:t xml:space="preserve"> </w:t>
            </w:r>
            <w:r w:rsidRPr="008C3E22">
              <w:rPr>
                <w:bCs/>
              </w:rPr>
              <w:t>70 баллов</w:t>
            </w:r>
          </w:p>
        </w:tc>
        <w:tc>
          <w:tcPr>
            <w:tcW w:w="0" w:type="auto"/>
          </w:tcPr>
          <w:p w14:paraId="5E3AB4CC" w14:textId="17A4A720" w:rsidR="008C3E22" w:rsidRPr="008C3E22" w:rsidRDefault="008C3E22" w:rsidP="008C3E22">
            <w:pPr>
              <w:rPr>
                <w:bCs/>
              </w:rPr>
            </w:pPr>
            <w:r w:rsidRPr="00BA5B32">
              <w:rPr>
                <w:bCs/>
              </w:rPr>
              <w:t xml:space="preserve"> </w:t>
            </w:r>
            <w:r w:rsidRPr="008C3E22">
              <w:rPr>
                <w:bCs/>
              </w:rPr>
              <w:t>20 558</w:t>
            </w:r>
          </w:p>
        </w:tc>
        <w:tc>
          <w:tcPr>
            <w:tcW w:w="0" w:type="auto"/>
          </w:tcPr>
          <w:p w14:paraId="0D36DB0B" w14:textId="45952E0D" w:rsidR="008C3E22" w:rsidRPr="008C3E22" w:rsidRDefault="008C3E22" w:rsidP="008C3E22">
            <w:pPr>
              <w:rPr>
                <w:bCs/>
              </w:rPr>
            </w:pPr>
            <w:r w:rsidRPr="00BA5B32">
              <w:rPr>
                <w:bCs/>
              </w:rPr>
              <w:t xml:space="preserve"> </w:t>
            </w:r>
            <w:r w:rsidRPr="008C3E22">
              <w:rPr>
                <w:bCs/>
              </w:rPr>
              <w:t>28 946</w:t>
            </w:r>
          </w:p>
        </w:tc>
        <w:tc>
          <w:tcPr>
            <w:tcW w:w="0" w:type="auto"/>
          </w:tcPr>
          <w:p w14:paraId="0C7DDBD0" w14:textId="3A20B1A1" w:rsidR="008C3E22" w:rsidRPr="008C3E22" w:rsidRDefault="008C3E22" w:rsidP="008C3E22">
            <w:pPr>
              <w:rPr>
                <w:bCs/>
              </w:rPr>
            </w:pPr>
            <w:r w:rsidRPr="00BA5B32">
              <w:rPr>
                <w:bCs/>
              </w:rPr>
              <w:t xml:space="preserve"> </w:t>
            </w:r>
            <w:r w:rsidRPr="008C3E22">
              <w:rPr>
                <w:bCs/>
              </w:rPr>
              <w:t>45 682</w:t>
            </w:r>
          </w:p>
        </w:tc>
        <w:tc>
          <w:tcPr>
            <w:tcW w:w="0" w:type="auto"/>
          </w:tcPr>
          <w:p w14:paraId="5366717C" w14:textId="4A5B0EEB" w:rsidR="008C3E22" w:rsidRPr="008C3E22" w:rsidRDefault="008C3E22" w:rsidP="008C3E22">
            <w:pPr>
              <w:rPr>
                <w:bCs/>
              </w:rPr>
            </w:pPr>
            <w:r w:rsidRPr="00BA5B32">
              <w:rPr>
                <w:bCs/>
              </w:rPr>
              <w:t xml:space="preserve"> </w:t>
            </w:r>
            <w:r w:rsidRPr="008C3E22">
              <w:rPr>
                <w:bCs/>
              </w:rPr>
              <w:t>12 лет 3 мес</w:t>
            </w:r>
          </w:p>
        </w:tc>
        <w:tc>
          <w:tcPr>
            <w:tcW w:w="0" w:type="auto"/>
          </w:tcPr>
          <w:p w14:paraId="1C1C815C" w14:textId="2D7196EF" w:rsidR="008C3E22" w:rsidRPr="008C3E22" w:rsidRDefault="008C3E22" w:rsidP="008C3E22">
            <w:pPr>
              <w:rPr>
                <w:bCs/>
              </w:rPr>
            </w:pPr>
            <w:r w:rsidRPr="00BA5B32">
              <w:rPr>
                <w:bCs/>
              </w:rPr>
              <w:t xml:space="preserve"> </w:t>
            </w:r>
            <w:r w:rsidRPr="008C3E22">
              <w:rPr>
                <w:bCs/>
              </w:rPr>
              <w:t>8 лет 2 мес</w:t>
            </w:r>
          </w:p>
        </w:tc>
      </w:tr>
      <w:tr w:rsidR="008C3E22" w:rsidRPr="008C3E22" w14:paraId="25E4BD6E" w14:textId="77777777" w:rsidTr="00A966FF">
        <w:tc>
          <w:tcPr>
            <w:tcW w:w="0" w:type="auto"/>
          </w:tcPr>
          <w:p w14:paraId="3F199B20" w14:textId="26B54DAF" w:rsidR="008C3E22" w:rsidRPr="008C3E22" w:rsidRDefault="008C3E22" w:rsidP="008C3E22">
            <w:pPr>
              <w:rPr>
                <w:bCs/>
              </w:rPr>
            </w:pPr>
            <w:r w:rsidRPr="00BA5B32">
              <w:rPr>
                <w:bCs/>
              </w:rPr>
              <w:t xml:space="preserve"> </w:t>
            </w:r>
            <w:r w:rsidRPr="008C3E22">
              <w:rPr>
                <w:bCs/>
              </w:rPr>
              <w:t>90 баллов</w:t>
            </w:r>
          </w:p>
        </w:tc>
        <w:tc>
          <w:tcPr>
            <w:tcW w:w="0" w:type="auto"/>
          </w:tcPr>
          <w:p w14:paraId="5460DDD6" w14:textId="75281DA0" w:rsidR="008C3E22" w:rsidRPr="008C3E22" w:rsidRDefault="008C3E22" w:rsidP="008C3E22">
            <w:pPr>
              <w:rPr>
                <w:bCs/>
              </w:rPr>
            </w:pPr>
            <w:r w:rsidRPr="00BA5B32">
              <w:rPr>
                <w:bCs/>
              </w:rPr>
              <w:t xml:space="preserve"> </w:t>
            </w:r>
            <w:r w:rsidRPr="008C3E22">
              <w:rPr>
                <w:bCs/>
              </w:rPr>
              <w:t>23 693</w:t>
            </w:r>
          </w:p>
        </w:tc>
        <w:tc>
          <w:tcPr>
            <w:tcW w:w="0" w:type="auto"/>
          </w:tcPr>
          <w:p w14:paraId="232B31F6" w14:textId="3277B4A9" w:rsidR="008C3E22" w:rsidRPr="008C3E22" w:rsidRDefault="008C3E22" w:rsidP="008C3E22">
            <w:pPr>
              <w:rPr>
                <w:bCs/>
              </w:rPr>
            </w:pPr>
            <w:r w:rsidRPr="00BA5B32">
              <w:rPr>
                <w:bCs/>
              </w:rPr>
              <w:t xml:space="preserve"> </w:t>
            </w:r>
            <w:r w:rsidRPr="008C3E22">
              <w:rPr>
                <w:bCs/>
              </w:rPr>
              <w:t>33 492</w:t>
            </w:r>
          </w:p>
        </w:tc>
        <w:tc>
          <w:tcPr>
            <w:tcW w:w="0" w:type="auto"/>
          </w:tcPr>
          <w:p w14:paraId="4B286E54" w14:textId="6AD686C2" w:rsidR="008C3E22" w:rsidRPr="008C3E22" w:rsidRDefault="008C3E22" w:rsidP="008C3E22">
            <w:pPr>
              <w:rPr>
                <w:bCs/>
              </w:rPr>
            </w:pPr>
            <w:r w:rsidRPr="00BA5B32">
              <w:rPr>
                <w:bCs/>
              </w:rPr>
              <w:t xml:space="preserve"> </w:t>
            </w:r>
            <w:r w:rsidRPr="008C3E22">
              <w:rPr>
                <w:bCs/>
              </w:rPr>
              <w:t>52 955</w:t>
            </w:r>
          </w:p>
        </w:tc>
        <w:tc>
          <w:tcPr>
            <w:tcW w:w="0" w:type="auto"/>
          </w:tcPr>
          <w:p w14:paraId="691D5CB0" w14:textId="70627F9D" w:rsidR="008C3E22" w:rsidRPr="008C3E22" w:rsidRDefault="008C3E22" w:rsidP="008C3E22">
            <w:pPr>
              <w:rPr>
                <w:bCs/>
              </w:rPr>
            </w:pPr>
            <w:r w:rsidRPr="00BA5B32">
              <w:rPr>
                <w:bCs/>
              </w:rPr>
              <w:t xml:space="preserve"> </w:t>
            </w:r>
            <w:r w:rsidRPr="008C3E22">
              <w:rPr>
                <w:bCs/>
              </w:rPr>
              <w:t>12 лет 1 мес</w:t>
            </w:r>
          </w:p>
        </w:tc>
        <w:tc>
          <w:tcPr>
            <w:tcW w:w="0" w:type="auto"/>
          </w:tcPr>
          <w:p w14:paraId="2679B36A" w14:textId="1991D714" w:rsidR="008C3E22" w:rsidRPr="008C3E22" w:rsidRDefault="008C3E22" w:rsidP="008C3E22">
            <w:pPr>
              <w:rPr>
                <w:bCs/>
              </w:rPr>
            </w:pPr>
            <w:r w:rsidRPr="00BA5B32">
              <w:rPr>
                <w:bCs/>
              </w:rPr>
              <w:t xml:space="preserve"> </w:t>
            </w:r>
            <w:r w:rsidRPr="008C3E22">
              <w:rPr>
                <w:bCs/>
              </w:rPr>
              <w:t>8 лет 1 мес</w:t>
            </w:r>
          </w:p>
        </w:tc>
      </w:tr>
      <w:tr w:rsidR="008C3E22" w:rsidRPr="008C3E22" w14:paraId="433BE7D2" w14:textId="77777777" w:rsidTr="00A966FF">
        <w:tc>
          <w:tcPr>
            <w:tcW w:w="0" w:type="auto"/>
          </w:tcPr>
          <w:p w14:paraId="5343E938" w14:textId="6FF83BFD" w:rsidR="008C3E22" w:rsidRPr="008C3E22" w:rsidRDefault="008C3E22" w:rsidP="008C3E22">
            <w:pPr>
              <w:rPr>
                <w:bCs/>
              </w:rPr>
            </w:pPr>
            <w:r w:rsidRPr="00BA5B32">
              <w:rPr>
                <w:bCs/>
              </w:rPr>
              <w:t xml:space="preserve"> </w:t>
            </w:r>
            <w:r w:rsidRPr="008C3E22">
              <w:rPr>
                <w:bCs/>
              </w:rPr>
              <w:t>150 баллов</w:t>
            </w:r>
          </w:p>
        </w:tc>
        <w:tc>
          <w:tcPr>
            <w:tcW w:w="0" w:type="auto"/>
          </w:tcPr>
          <w:p w14:paraId="6F56F563" w14:textId="3DCFDE90" w:rsidR="008C3E22" w:rsidRPr="008C3E22" w:rsidRDefault="008C3E22" w:rsidP="008C3E22">
            <w:pPr>
              <w:rPr>
                <w:bCs/>
              </w:rPr>
            </w:pPr>
            <w:r w:rsidRPr="00BA5B32">
              <w:rPr>
                <w:bCs/>
              </w:rPr>
              <w:t xml:space="preserve"> </w:t>
            </w:r>
            <w:r w:rsidRPr="008C3E22">
              <w:rPr>
                <w:bCs/>
              </w:rPr>
              <w:t>33 099</w:t>
            </w:r>
          </w:p>
        </w:tc>
        <w:tc>
          <w:tcPr>
            <w:tcW w:w="0" w:type="auto"/>
          </w:tcPr>
          <w:p w14:paraId="7610D451" w14:textId="30DC322E" w:rsidR="008C3E22" w:rsidRPr="008C3E22" w:rsidRDefault="008C3E22" w:rsidP="008C3E22">
            <w:pPr>
              <w:rPr>
                <w:bCs/>
              </w:rPr>
            </w:pPr>
            <w:r w:rsidRPr="00BA5B32">
              <w:rPr>
                <w:bCs/>
              </w:rPr>
              <w:t xml:space="preserve"> </w:t>
            </w:r>
            <w:r w:rsidRPr="008C3E22">
              <w:rPr>
                <w:bCs/>
              </w:rPr>
              <w:t>47 130</w:t>
            </w:r>
          </w:p>
        </w:tc>
        <w:tc>
          <w:tcPr>
            <w:tcW w:w="0" w:type="auto"/>
          </w:tcPr>
          <w:p w14:paraId="7EAE2347" w14:textId="1C4F0F63" w:rsidR="008C3E22" w:rsidRPr="008C3E22" w:rsidRDefault="008C3E22" w:rsidP="008C3E22">
            <w:pPr>
              <w:rPr>
                <w:bCs/>
              </w:rPr>
            </w:pPr>
            <w:r w:rsidRPr="00BA5B32">
              <w:rPr>
                <w:bCs/>
              </w:rPr>
              <w:t xml:space="preserve"> </w:t>
            </w:r>
            <w:r w:rsidRPr="008C3E22">
              <w:rPr>
                <w:bCs/>
              </w:rPr>
              <w:t>74 776</w:t>
            </w:r>
          </w:p>
        </w:tc>
        <w:tc>
          <w:tcPr>
            <w:tcW w:w="0" w:type="auto"/>
          </w:tcPr>
          <w:p w14:paraId="798C64BC" w14:textId="560FD066" w:rsidR="008C3E22" w:rsidRPr="008C3E22" w:rsidRDefault="008C3E22" w:rsidP="008C3E22">
            <w:pPr>
              <w:rPr>
                <w:bCs/>
              </w:rPr>
            </w:pPr>
            <w:r w:rsidRPr="00BA5B32">
              <w:rPr>
                <w:bCs/>
              </w:rPr>
              <w:t xml:space="preserve"> </w:t>
            </w:r>
            <w:r w:rsidRPr="008C3E22">
              <w:rPr>
                <w:bCs/>
              </w:rPr>
              <w:t>12 лет 0 мес</w:t>
            </w:r>
          </w:p>
        </w:tc>
        <w:tc>
          <w:tcPr>
            <w:tcW w:w="0" w:type="auto"/>
          </w:tcPr>
          <w:p w14:paraId="1A016993" w14:textId="13170E37" w:rsidR="008C3E22" w:rsidRPr="008C3E22" w:rsidRDefault="008C3E22" w:rsidP="008C3E22">
            <w:pPr>
              <w:rPr>
                <w:bCs/>
              </w:rPr>
            </w:pPr>
            <w:r w:rsidRPr="00BA5B32">
              <w:rPr>
                <w:bCs/>
              </w:rPr>
              <w:t xml:space="preserve"> </w:t>
            </w:r>
            <w:r w:rsidRPr="008C3E22">
              <w:rPr>
                <w:bCs/>
              </w:rPr>
              <w:t>8 лет 0 мес</w:t>
            </w:r>
          </w:p>
        </w:tc>
      </w:tr>
    </w:tbl>
    <w:p w14:paraId="6C393EB3" w14:textId="77777777" w:rsidR="008C3E22" w:rsidRPr="008C3E22" w:rsidRDefault="008C3E22" w:rsidP="008C3E22">
      <w:pPr>
        <w:rPr>
          <w:bCs/>
        </w:rPr>
      </w:pPr>
      <w:r w:rsidRPr="008C3E22">
        <w:rPr>
          <w:bCs/>
        </w:rPr>
        <w:t>Чем больше пенсионных баллов накопил человек, тем выше его исходная пенсия и тем больше абсолютный размер прибавки при отсрочке.</w:t>
      </w:r>
    </w:p>
    <w:p w14:paraId="6B2749F1" w14:textId="77777777" w:rsidR="008C3E22" w:rsidRPr="008C3E22" w:rsidRDefault="008C3E22" w:rsidP="008C3E22">
      <w:pPr>
        <w:rPr>
          <w:bCs/>
        </w:rPr>
      </w:pPr>
      <w:r w:rsidRPr="008C3E22">
        <w:rPr>
          <w:bCs/>
        </w:rPr>
        <w:t>Однако срок окупаемости потерь меняется незначительно: при 70 баллах - 12 лет 3 месяца, при 90 баллах - 12 лет 1 месяц, при 150 баллах - ровно 12 лет.</w:t>
      </w:r>
    </w:p>
    <w:p w14:paraId="5D4C9890" w14:textId="77777777" w:rsidR="008C3E22" w:rsidRPr="008C3E22" w:rsidRDefault="008C3E22" w:rsidP="008C3E22">
      <w:pPr>
        <w:rPr>
          <w:bCs/>
        </w:rPr>
      </w:pPr>
      <w:r w:rsidRPr="008C3E22">
        <w:rPr>
          <w:bCs/>
        </w:rPr>
        <w:t>Вариант 4. Участвовать в ПДС</w:t>
      </w:r>
    </w:p>
    <w:p w14:paraId="5E85A972" w14:textId="77777777" w:rsidR="008C3E22" w:rsidRPr="008C3E22" w:rsidRDefault="008C3E22" w:rsidP="008C3E22">
      <w:pPr>
        <w:rPr>
          <w:bCs/>
        </w:rPr>
      </w:pPr>
      <w:r w:rsidRPr="008C3E22">
        <w:rPr>
          <w:bCs/>
        </w:rPr>
        <w:t>Человек оформляет пенсию сразу (23 693 рубля в месяц), но не кладет на вклад, а направляет деньги в программу долгосрочных сбережений (ПДС). За год взнос составляет 284 316 рублей.</w:t>
      </w:r>
    </w:p>
    <w:p w14:paraId="48C27226" w14:textId="77777777" w:rsidR="008C3E22" w:rsidRPr="008C3E22" w:rsidRDefault="008C3E22" w:rsidP="008C3E22">
      <w:pPr>
        <w:rPr>
          <w:bCs/>
        </w:rPr>
      </w:pPr>
      <w:r w:rsidRPr="008C3E22">
        <w:rPr>
          <w:bCs/>
        </w:rPr>
        <w:t>ПОЛЕЗНАЯ ССЫЛКА</w:t>
      </w:r>
    </w:p>
    <w:p w14:paraId="66A1FFAF" w14:textId="77777777" w:rsidR="008C3E22" w:rsidRPr="008C3E22" w:rsidRDefault="008C3E22" w:rsidP="008C3E22">
      <w:pPr>
        <w:rPr>
          <w:bCs/>
        </w:rPr>
      </w:pPr>
      <w:r w:rsidRPr="008C3E22">
        <w:rPr>
          <w:bCs/>
        </w:rPr>
        <w:t>О том, что это такое и выгодно ли участвовать в программе, читайте в отдельном материале.</w:t>
      </w:r>
    </w:p>
    <w:p w14:paraId="6FDABB48" w14:textId="04FAE222" w:rsidR="008C3E22" w:rsidRPr="008C3E22" w:rsidRDefault="008C3E22" w:rsidP="008C3E22">
      <w:pPr>
        <w:rPr>
          <w:bCs/>
        </w:rPr>
      </w:pPr>
      <w:r w:rsidRPr="008C3E22">
        <w:rPr>
          <w:bCs/>
        </w:rPr>
        <w:lastRenderedPageBreak/>
        <w:t>Что дает ПДС:</w:t>
      </w:r>
      <w:r w:rsidRPr="00BA5B32">
        <w:rPr>
          <w:bCs/>
        </w:rPr>
        <w:t xml:space="preserve"> </w:t>
      </w:r>
    </w:p>
    <w:p w14:paraId="354FA9C6" w14:textId="77777777" w:rsidR="008C3E22" w:rsidRPr="008C3E22" w:rsidRDefault="008C3E22" w:rsidP="008C3E22">
      <w:pPr>
        <w:numPr>
          <w:ilvl w:val="0"/>
          <w:numId w:val="34"/>
        </w:numPr>
        <w:rPr>
          <w:bCs/>
        </w:rPr>
      </w:pPr>
      <w:r w:rsidRPr="008C3E22">
        <w:rPr>
          <w:bCs/>
        </w:rPr>
        <w:t xml:space="preserve">софинансирование от государства - 36 000 рублей в год (при доходе до 80 000 рублей); </w:t>
      </w:r>
    </w:p>
    <w:p w14:paraId="4C30EB11" w14:textId="77777777" w:rsidR="008C3E22" w:rsidRPr="008C3E22" w:rsidRDefault="008C3E22" w:rsidP="008C3E22">
      <w:pPr>
        <w:numPr>
          <w:ilvl w:val="0"/>
          <w:numId w:val="34"/>
        </w:numPr>
        <w:rPr>
          <w:bCs/>
        </w:rPr>
      </w:pPr>
      <w:r w:rsidRPr="008C3E22">
        <w:rPr>
          <w:bCs/>
        </w:rPr>
        <w:t xml:space="preserve">налоговый вычет 13% - возврат 36 961 рубля в год; </w:t>
      </w:r>
    </w:p>
    <w:p w14:paraId="0BB6D8B9" w14:textId="77777777" w:rsidR="008C3E22" w:rsidRPr="008C3E22" w:rsidRDefault="008C3E22" w:rsidP="008C3E22">
      <w:pPr>
        <w:numPr>
          <w:ilvl w:val="0"/>
          <w:numId w:val="34"/>
        </w:numPr>
        <w:rPr>
          <w:bCs/>
        </w:rPr>
      </w:pPr>
      <w:r w:rsidRPr="008C3E22">
        <w:rPr>
          <w:bCs/>
        </w:rPr>
        <w:t xml:space="preserve">инвестиционный доход - около 10% годовых. </w:t>
      </w:r>
    </w:p>
    <w:p w14:paraId="00A4FA1E" w14:textId="53E88FB4" w:rsidR="008C3E22" w:rsidRPr="008C3E22" w:rsidRDefault="008C3E22" w:rsidP="008C3E22">
      <w:pPr>
        <w:rPr>
          <w:bCs/>
        </w:rPr>
      </w:pPr>
      <w:r w:rsidRPr="008C3E22">
        <w:rPr>
          <w:bCs/>
        </w:rPr>
        <w:t>Результат за 10 лет:</w:t>
      </w:r>
      <w:r w:rsidRPr="00BA5B32">
        <w:rPr>
          <w:bCs/>
        </w:rPr>
        <w:t xml:space="preserve"> </w:t>
      </w:r>
    </w:p>
    <w:p w14:paraId="541BFA42" w14:textId="77777777" w:rsidR="008C3E22" w:rsidRPr="008C3E22" w:rsidRDefault="008C3E22" w:rsidP="008C3E22">
      <w:pPr>
        <w:numPr>
          <w:ilvl w:val="0"/>
          <w:numId w:val="35"/>
        </w:numPr>
        <w:rPr>
          <w:bCs/>
        </w:rPr>
      </w:pPr>
      <w:r w:rsidRPr="008C3E22">
        <w:rPr>
          <w:bCs/>
        </w:rPr>
        <w:t xml:space="preserve">личные взносы: 2 843 160 рублей; </w:t>
      </w:r>
    </w:p>
    <w:p w14:paraId="505C9A02" w14:textId="77777777" w:rsidR="008C3E22" w:rsidRPr="008C3E22" w:rsidRDefault="008C3E22" w:rsidP="008C3E22">
      <w:pPr>
        <w:numPr>
          <w:ilvl w:val="0"/>
          <w:numId w:val="35"/>
        </w:numPr>
        <w:rPr>
          <w:bCs/>
        </w:rPr>
      </w:pPr>
      <w:r w:rsidRPr="008C3E22">
        <w:rPr>
          <w:bCs/>
        </w:rPr>
        <w:t xml:space="preserve">софинансирование: +360 000 рублей; </w:t>
      </w:r>
    </w:p>
    <w:p w14:paraId="0B8D107A" w14:textId="77777777" w:rsidR="008C3E22" w:rsidRPr="008C3E22" w:rsidRDefault="008C3E22" w:rsidP="008C3E22">
      <w:pPr>
        <w:numPr>
          <w:ilvl w:val="0"/>
          <w:numId w:val="35"/>
        </w:numPr>
        <w:rPr>
          <w:bCs/>
        </w:rPr>
      </w:pPr>
      <w:r w:rsidRPr="008C3E22">
        <w:rPr>
          <w:bCs/>
        </w:rPr>
        <w:t xml:space="preserve">инвестиционный доход: +1 400 000 рублей; </w:t>
      </w:r>
    </w:p>
    <w:p w14:paraId="3DBDD251" w14:textId="77777777" w:rsidR="008C3E22" w:rsidRPr="008C3E22" w:rsidRDefault="008C3E22" w:rsidP="008C3E22">
      <w:pPr>
        <w:numPr>
          <w:ilvl w:val="0"/>
          <w:numId w:val="35"/>
        </w:numPr>
        <w:rPr>
          <w:bCs/>
        </w:rPr>
      </w:pPr>
      <w:r w:rsidRPr="008C3E22">
        <w:rPr>
          <w:bCs/>
        </w:rPr>
        <w:t xml:space="preserve">налоговый вычет (на руки): +369 610 рублей; </w:t>
      </w:r>
    </w:p>
    <w:p w14:paraId="363A3788" w14:textId="77777777" w:rsidR="008C3E22" w:rsidRPr="008C3E22" w:rsidRDefault="008C3E22" w:rsidP="008C3E22">
      <w:pPr>
        <w:rPr>
          <w:bCs/>
        </w:rPr>
      </w:pPr>
      <w:r w:rsidRPr="008C3E22">
        <w:rPr>
          <w:bCs/>
        </w:rPr>
        <w:t>Итого: 4 970 000 рублей.</w:t>
      </w:r>
    </w:p>
    <w:p w14:paraId="72712888" w14:textId="77777777" w:rsidR="008C3E22" w:rsidRPr="008C3E22" w:rsidRDefault="008C3E22" w:rsidP="008C3E22">
      <w:pPr>
        <w:rPr>
          <w:bCs/>
        </w:rPr>
      </w:pPr>
      <w:r w:rsidRPr="008C3E22">
        <w:rPr>
          <w:bCs/>
        </w:rPr>
        <w:t>Сравнение всех вариантов (90 баллов, 10 лет)</w:t>
      </w:r>
    </w:p>
    <w:tbl>
      <w:tblPr>
        <w:tblW w:w="0" w:type="auto"/>
        <w:tblLook w:val="04A0" w:firstRow="1" w:lastRow="0" w:firstColumn="1" w:lastColumn="0" w:noHBand="0" w:noVBand="1"/>
      </w:tblPr>
      <w:tblGrid>
        <w:gridCol w:w="1724"/>
        <w:gridCol w:w="1359"/>
        <w:gridCol w:w="1835"/>
        <w:gridCol w:w="1840"/>
        <w:gridCol w:w="2313"/>
      </w:tblGrid>
      <w:tr w:rsidR="008C3E22" w:rsidRPr="008C3E22" w14:paraId="45C74FB4" w14:textId="77777777" w:rsidTr="00A966FF">
        <w:tc>
          <w:tcPr>
            <w:tcW w:w="0" w:type="auto"/>
          </w:tcPr>
          <w:p w14:paraId="7A2CD839" w14:textId="29C4EC2C" w:rsidR="008C3E22" w:rsidRPr="008C3E22" w:rsidRDefault="008C3E22" w:rsidP="008C3E22">
            <w:pPr>
              <w:rPr>
                <w:bCs/>
              </w:rPr>
            </w:pPr>
            <w:r w:rsidRPr="00BA5B32">
              <w:rPr>
                <w:bCs/>
              </w:rPr>
              <w:t xml:space="preserve"> </w:t>
            </w:r>
            <w:r w:rsidRPr="008C3E22">
              <w:rPr>
                <w:bCs/>
              </w:rPr>
              <w:t>Показатель</w:t>
            </w:r>
          </w:p>
        </w:tc>
        <w:tc>
          <w:tcPr>
            <w:tcW w:w="0" w:type="auto"/>
          </w:tcPr>
          <w:p w14:paraId="256FF56D" w14:textId="11F93613" w:rsidR="008C3E22" w:rsidRPr="008C3E22" w:rsidRDefault="008C3E22" w:rsidP="008C3E22">
            <w:pPr>
              <w:rPr>
                <w:bCs/>
              </w:rPr>
            </w:pPr>
            <w:r w:rsidRPr="00BA5B32">
              <w:rPr>
                <w:bCs/>
              </w:rPr>
              <w:t xml:space="preserve"> </w:t>
            </w:r>
            <w:r w:rsidRPr="008C3E22">
              <w:rPr>
                <w:bCs/>
              </w:rPr>
              <w:t>Вклад 13%, рублей</w:t>
            </w:r>
          </w:p>
        </w:tc>
        <w:tc>
          <w:tcPr>
            <w:tcW w:w="0" w:type="auto"/>
          </w:tcPr>
          <w:p w14:paraId="53270DAB" w14:textId="22F8A992" w:rsidR="008C3E22" w:rsidRPr="008C3E22" w:rsidRDefault="008C3E22" w:rsidP="008C3E22">
            <w:pPr>
              <w:rPr>
                <w:bCs/>
              </w:rPr>
            </w:pPr>
            <w:r w:rsidRPr="00BA5B32">
              <w:rPr>
                <w:bCs/>
              </w:rPr>
              <w:t xml:space="preserve"> </w:t>
            </w:r>
            <w:r w:rsidRPr="008C3E22">
              <w:rPr>
                <w:bCs/>
              </w:rPr>
              <w:t>Отсрочка 5 лет, рублей</w:t>
            </w:r>
          </w:p>
        </w:tc>
        <w:tc>
          <w:tcPr>
            <w:tcW w:w="0" w:type="auto"/>
          </w:tcPr>
          <w:p w14:paraId="1C44465E" w14:textId="3A92E426" w:rsidR="008C3E22" w:rsidRPr="008C3E22" w:rsidRDefault="008C3E22" w:rsidP="008C3E22">
            <w:pPr>
              <w:rPr>
                <w:bCs/>
              </w:rPr>
            </w:pPr>
            <w:r w:rsidRPr="00BA5B32">
              <w:rPr>
                <w:bCs/>
              </w:rPr>
              <w:t xml:space="preserve"> </w:t>
            </w:r>
            <w:r w:rsidRPr="008C3E22">
              <w:rPr>
                <w:bCs/>
              </w:rPr>
              <w:t>Отсрочка 10 лет, рублей</w:t>
            </w:r>
          </w:p>
        </w:tc>
        <w:tc>
          <w:tcPr>
            <w:tcW w:w="0" w:type="auto"/>
          </w:tcPr>
          <w:p w14:paraId="024C578C" w14:textId="3ED39B9A" w:rsidR="008C3E22" w:rsidRPr="008C3E22" w:rsidRDefault="008C3E22" w:rsidP="008C3E22">
            <w:pPr>
              <w:rPr>
                <w:bCs/>
              </w:rPr>
            </w:pPr>
            <w:r w:rsidRPr="00BA5B32">
              <w:rPr>
                <w:bCs/>
              </w:rPr>
              <w:t xml:space="preserve"> </w:t>
            </w:r>
            <w:r w:rsidRPr="008C3E22">
              <w:rPr>
                <w:bCs/>
              </w:rPr>
              <w:t>ПДС, рублей</w:t>
            </w:r>
          </w:p>
        </w:tc>
      </w:tr>
      <w:tr w:rsidR="008C3E22" w:rsidRPr="008C3E22" w14:paraId="5A5604ED" w14:textId="77777777" w:rsidTr="00A966FF">
        <w:tc>
          <w:tcPr>
            <w:tcW w:w="0" w:type="auto"/>
          </w:tcPr>
          <w:p w14:paraId="0A498EED" w14:textId="001C0FA2" w:rsidR="008C3E22" w:rsidRPr="008C3E22" w:rsidRDefault="008C3E22" w:rsidP="008C3E22">
            <w:pPr>
              <w:rPr>
                <w:bCs/>
              </w:rPr>
            </w:pPr>
            <w:r w:rsidRPr="00BA5B32">
              <w:rPr>
                <w:bCs/>
              </w:rPr>
              <w:t xml:space="preserve"> </w:t>
            </w:r>
            <w:r w:rsidRPr="008C3E22">
              <w:rPr>
                <w:bCs/>
              </w:rPr>
              <w:t>Пенсия в месяц</w:t>
            </w:r>
          </w:p>
        </w:tc>
        <w:tc>
          <w:tcPr>
            <w:tcW w:w="0" w:type="auto"/>
          </w:tcPr>
          <w:p w14:paraId="42FCDF1B" w14:textId="738B1801" w:rsidR="008C3E22" w:rsidRPr="008C3E22" w:rsidRDefault="008C3E22" w:rsidP="008C3E22">
            <w:pPr>
              <w:rPr>
                <w:bCs/>
              </w:rPr>
            </w:pPr>
            <w:r w:rsidRPr="00BA5B32">
              <w:rPr>
                <w:bCs/>
              </w:rPr>
              <w:t xml:space="preserve"> </w:t>
            </w:r>
            <w:r w:rsidRPr="008C3E22">
              <w:rPr>
                <w:bCs/>
              </w:rPr>
              <w:t>23 693</w:t>
            </w:r>
          </w:p>
        </w:tc>
        <w:tc>
          <w:tcPr>
            <w:tcW w:w="0" w:type="auto"/>
          </w:tcPr>
          <w:p w14:paraId="7A07F3CF" w14:textId="31F723CF" w:rsidR="008C3E22" w:rsidRPr="008C3E22" w:rsidRDefault="008C3E22" w:rsidP="008C3E22">
            <w:pPr>
              <w:rPr>
                <w:bCs/>
              </w:rPr>
            </w:pPr>
            <w:r w:rsidRPr="00BA5B32">
              <w:rPr>
                <w:bCs/>
              </w:rPr>
              <w:t xml:space="preserve"> </w:t>
            </w:r>
            <w:r w:rsidRPr="008C3E22">
              <w:rPr>
                <w:bCs/>
              </w:rPr>
              <w:t>33 492</w:t>
            </w:r>
          </w:p>
        </w:tc>
        <w:tc>
          <w:tcPr>
            <w:tcW w:w="0" w:type="auto"/>
          </w:tcPr>
          <w:p w14:paraId="1E2146B6" w14:textId="470B910F" w:rsidR="008C3E22" w:rsidRPr="008C3E22" w:rsidRDefault="008C3E22" w:rsidP="008C3E22">
            <w:pPr>
              <w:rPr>
                <w:bCs/>
              </w:rPr>
            </w:pPr>
            <w:r w:rsidRPr="00BA5B32">
              <w:rPr>
                <w:bCs/>
              </w:rPr>
              <w:t xml:space="preserve"> </w:t>
            </w:r>
            <w:r w:rsidRPr="008C3E22">
              <w:rPr>
                <w:bCs/>
              </w:rPr>
              <w:t>52 955</w:t>
            </w:r>
          </w:p>
        </w:tc>
        <w:tc>
          <w:tcPr>
            <w:tcW w:w="0" w:type="auto"/>
          </w:tcPr>
          <w:p w14:paraId="7DA266FD" w14:textId="2E9414BF" w:rsidR="008C3E22" w:rsidRPr="008C3E22" w:rsidRDefault="008C3E22" w:rsidP="008C3E22">
            <w:pPr>
              <w:rPr>
                <w:bCs/>
              </w:rPr>
            </w:pPr>
            <w:r w:rsidRPr="00BA5B32">
              <w:rPr>
                <w:bCs/>
              </w:rPr>
              <w:t xml:space="preserve"> </w:t>
            </w:r>
            <w:r w:rsidRPr="008C3E22">
              <w:rPr>
                <w:bCs/>
              </w:rPr>
              <w:t>23 693</w:t>
            </w:r>
          </w:p>
        </w:tc>
      </w:tr>
      <w:tr w:rsidR="008C3E22" w:rsidRPr="008C3E22" w14:paraId="2289B34E" w14:textId="77777777" w:rsidTr="00A966FF">
        <w:tc>
          <w:tcPr>
            <w:tcW w:w="0" w:type="auto"/>
          </w:tcPr>
          <w:p w14:paraId="3107CC3E" w14:textId="6F2D4DE2" w:rsidR="008C3E22" w:rsidRPr="008C3E22" w:rsidRDefault="008C3E22" w:rsidP="008C3E22">
            <w:pPr>
              <w:rPr>
                <w:bCs/>
              </w:rPr>
            </w:pPr>
            <w:r w:rsidRPr="00BA5B32">
              <w:rPr>
                <w:bCs/>
              </w:rPr>
              <w:t xml:space="preserve"> </w:t>
            </w:r>
            <w:r w:rsidRPr="008C3E22">
              <w:rPr>
                <w:bCs/>
              </w:rPr>
              <w:t>Капитал через 10 лет</w:t>
            </w:r>
          </w:p>
        </w:tc>
        <w:tc>
          <w:tcPr>
            <w:tcW w:w="0" w:type="auto"/>
          </w:tcPr>
          <w:p w14:paraId="13333FB1" w14:textId="1BBD9F35" w:rsidR="008C3E22" w:rsidRPr="008C3E22" w:rsidRDefault="008C3E22" w:rsidP="008C3E22">
            <w:pPr>
              <w:rPr>
                <w:bCs/>
              </w:rPr>
            </w:pPr>
            <w:r w:rsidRPr="00BA5B32">
              <w:rPr>
                <w:bCs/>
              </w:rPr>
              <w:t xml:space="preserve"> </w:t>
            </w:r>
            <w:r w:rsidRPr="008C3E22">
              <w:rPr>
                <w:bCs/>
              </w:rPr>
              <w:t>5,4 млн</w:t>
            </w:r>
          </w:p>
        </w:tc>
        <w:tc>
          <w:tcPr>
            <w:tcW w:w="0" w:type="auto"/>
          </w:tcPr>
          <w:p w14:paraId="301F229F" w14:textId="6CE5B8D5" w:rsidR="008C3E22" w:rsidRPr="008C3E22" w:rsidRDefault="008C3E22" w:rsidP="008C3E22">
            <w:pPr>
              <w:rPr>
                <w:bCs/>
              </w:rPr>
            </w:pPr>
            <w:r w:rsidRPr="00BA5B32">
              <w:rPr>
                <w:bCs/>
              </w:rPr>
              <w:t xml:space="preserve"> </w:t>
            </w:r>
            <w:r w:rsidRPr="008C3E22">
              <w:rPr>
                <w:bCs/>
              </w:rPr>
              <w:t>1,5 млн</w:t>
            </w:r>
          </w:p>
        </w:tc>
        <w:tc>
          <w:tcPr>
            <w:tcW w:w="0" w:type="auto"/>
          </w:tcPr>
          <w:p w14:paraId="358005E1" w14:textId="02788BC0" w:rsidR="008C3E22" w:rsidRPr="008C3E22" w:rsidRDefault="008C3E22" w:rsidP="008C3E22">
            <w:pPr>
              <w:rPr>
                <w:bCs/>
              </w:rPr>
            </w:pPr>
            <w:r w:rsidRPr="00BA5B32">
              <w:rPr>
                <w:bCs/>
              </w:rPr>
              <w:t xml:space="preserve"> </w:t>
            </w:r>
            <w:r w:rsidRPr="008C3E22">
              <w:rPr>
                <w:bCs/>
              </w:rPr>
              <w:t>0</w:t>
            </w:r>
          </w:p>
        </w:tc>
        <w:tc>
          <w:tcPr>
            <w:tcW w:w="0" w:type="auto"/>
          </w:tcPr>
          <w:p w14:paraId="0B6E5398" w14:textId="4546BBE9" w:rsidR="008C3E22" w:rsidRPr="008C3E22" w:rsidRDefault="008C3E22" w:rsidP="008C3E22">
            <w:pPr>
              <w:rPr>
                <w:bCs/>
              </w:rPr>
            </w:pPr>
            <w:r w:rsidRPr="00BA5B32">
              <w:rPr>
                <w:bCs/>
              </w:rPr>
              <w:t xml:space="preserve"> </w:t>
            </w:r>
            <w:r w:rsidRPr="008C3E22">
              <w:rPr>
                <w:bCs/>
              </w:rPr>
              <w:t>4,97 млн</w:t>
            </w:r>
          </w:p>
        </w:tc>
      </w:tr>
      <w:tr w:rsidR="008C3E22" w:rsidRPr="008C3E22" w14:paraId="342AD6ED" w14:textId="77777777" w:rsidTr="00A966FF">
        <w:tc>
          <w:tcPr>
            <w:tcW w:w="0" w:type="auto"/>
          </w:tcPr>
          <w:p w14:paraId="17B07CF2" w14:textId="319A0B35" w:rsidR="008C3E22" w:rsidRPr="008C3E22" w:rsidRDefault="008C3E22" w:rsidP="008C3E22">
            <w:pPr>
              <w:rPr>
                <w:bCs/>
              </w:rPr>
            </w:pPr>
            <w:r w:rsidRPr="00BA5B32">
              <w:rPr>
                <w:bCs/>
              </w:rPr>
              <w:t xml:space="preserve"> </w:t>
            </w:r>
            <w:r w:rsidRPr="008C3E22">
              <w:rPr>
                <w:bCs/>
              </w:rPr>
              <w:t>Господдержка</w:t>
            </w:r>
          </w:p>
        </w:tc>
        <w:tc>
          <w:tcPr>
            <w:tcW w:w="0" w:type="auto"/>
          </w:tcPr>
          <w:p w14:paraId="68B61FEF" w14:textId="65D52ECA" w:rsidR="008C3E22" w:rsidRPr="008C3E22" w:rsidRDefault="008C3E22" w:rsidP="008C3E22">
            <w:pPr>
              <w:rPr>
                <w:bCs/>
              </w:rPr>
            </w:pPr>
            <w:r w:rsidRPr="00BA5B32">
              <w:rPr>
                <w:bCs/>
              </w:rPr>
              <w:t xml:space="preserve"> </w:t>
            </w:r>
            <w:r w:rsidRPr="008C3E22">
              <w:rPr>
                <w:bCs/>
              </w:rPr>
              <w:t>Нет</w:t>
            </w:r>
          </w:p>
        </w:tc>
        <w:tc>
          <w:tcPr>
            <w:tcW w:w="0" w:type="auto"/>
          </w:tcPr>
          <w:p w14:paraId="2DF413BA" w14:textId="0CEC9823" w:rsidR="008C3E22" w:rsidRPr="008C3E22" w:rsidRDefault="008C3E22" w:rsidP="008C3E22">
            <w:pPr>
              <w:rPr>
                <w:bCs/>
              </w:rPr>
            </w:pPr>
            <w:r w:rsidRPr="00BA5B32">
              <w:rPr>
                <w:bCs/>
              </w:rPr>
              <w:t xml:space="preserve"> </w:t>
            </w:r>
            <w:r w:rsidRPr="008C3E22">
              <w:rPr>
                <w:bCs/>
              </w:rPr>
              <w:t>Коэффициенты</w:t>
            </w:r>
          </w:p>
        </w:tc>
        <w:tc>
          <w:tcPr>
            <w:tcW w:w="0" w:type="auto"/>
          </w:tcPr>
          <w:p w14:paraId="07A5A2BC" w14:textId="54CB281C" w:rsidR="008C3E22" w:rsidRPr="008C3E22" w:rsidRDefault="008C3E22" w:rsidP="008C3E22">
            <w:pPr>
              <w:rPr>
                <w:bCs/>
              </w:rPr>
            </w:pPr>
            <w:r w:rsidRPr="00BA5B32">
              <w:rPr>
                <w:bCs/>
              </w:rPr>
              <w:t xml:space="preserve"> </w:t>
            </w:r>
            <w:r w:rsidRPr="008C3E22">
              <w:rPr>
                <w:bCs/>
              </w:rPr>
              <w:t>Коэффициенты</w:t>
            </w:r>
          </w:p>
        </w:tc>
        <w:tc>
          <w:tcPr>
            <w:tcW w:w="0" w:type="auto"/>
          </w:tcPr>
          <w:p w14:paraId="7860C9CE" w14:textId="61307BD4" w:rsidR="008C3E22" w:rsidRPr="008C3E22" w:rsidRDefault="008C3E22" w:rsidP="008C3E22">
            <w:pPr>
              <w:rPr>
                <w:bCs/>
              </w:rPr>
            </w:pPr>
            <w:r w:rsidRPr="00BA5B32">
              <w:rPr>
                <w:bCs/>
              </w:rPr>
              <w:t xml:space="preserve"> </w:t>
            </w:r>
            <w:r w:rsidRPr="008C3E22">
              <w:rPr>
                <w:bCs/>
              </w:rPr>
              <w:t>730 тыс. (софинансирование + вычет)</w:t>
            </w:r>
          </w:p>
        </w:tc>
      </w:tr>
      <w:tr w:rsidR="008C3E22" w:rsidRPr="008C3E22" w14:paraId="6B4E1231" w14:textId="77777777" w:rsidTr="00A966FF">
        <w:tc>
          <w:tcPr>
            <w:tcW w:w="0" w:type="auto"/>
          </w:tcPr>
          <w:p w14:paraId="6A841BEF" w14:textId="7A20CBEF" w:rsidR="008C3E22" w:rsidRPr="008C3E22" w:rsidRDefault="008C3E22" w:rsidP="008C3E22">
            <w:pPr>
              <w:rPr>
                <w:bCs/>
              </w:rPr>
            </w:pPr>
            <w:r w:rsidRPr="00BA5B32">
              <w:rPr>
                <w:bCs/>
              </w:rPr>
              <w:t xml:space="preserve"> </w:t>
            </w:r>
            <w:r w:rsidRPr="008C3E22">
              <w:rPr>
                <w:bCs/>
              </w:rPr>
              <w:t>Наследство</w:t>
            </w:r>
          </w:p>
        </w:tc>
        <w:tc>
          <w:tcPr>
            <w:tcW w:w="0" w:type="auto"/>
          </w:tcPr>
          <w:p w14:paraId="693097DB" w14:textId="46495280" w:rsidR="008C3E22" w:rsidRPr="008C3E22" w:rsidRDefault="008C3E22" w:rsidP="008C3E22">
            <w:pPr>
              <w:rPr>
                <w:bCs/>
              </w:rPr>
            </w:pPr>
            <w:r w:rsidRPr="00BA5B32">
              <w:rPr>
                <w:bCs/>
              </w:rPr>
              <w:t xml:space="preserve"> </w:t>
            </w:r>
            <w:r w:rsidRPr="008C3E22">
              <w:rPr>
                <w:bCs/>
              </w:rPr>
              <w:t>Переходит</w:t>
            </w:r>
          </w:p>
        </w:tc>
        <w:tc>
          <w:tcPr>
            <w:tcW w:w="0" w:type="auto"/>
          </w:tcPr>
          <w:p w14:paraId="083EAC51" w14:textId="377534DB" w:rsidR="008C3E22" w:rsidRPr="008C3E22" w:rsidRDefault="008C3E22" w:rsidP="008C3E22">
            <w:pPr>
              <w:rPr>
                <w:bCs/>
              </w:rPr>
            </w:pPr>
            <w:r w:rsidRPr="00BA5B32">
              <w:rPr>
                <w:bCs/>
              </w:rPr>
              <w:t xml:space="preserve"> </w:t>
            </w:r>
            <w:r w:rsidRPr="008C3E22">
              <w:rPr>
                <w:bCs/>
              </w:rPr>
              <w:t>Не переходит</w:t>
            </w:r>
          </w:p>
        </w:tc>
        <w:tc>
          <w:tcPr>
            <w:tcW w:w="0" w:type="auto"/>
          </w:tcPr>
          <w:p w14:paraId="67654749" w14:textId="1CBC190E" w:rsidR="008C3E22" w:rsidRPr="008C3E22" w:rsidRDefault="008C3E22" w:rsidP="008C3E22">
            <w:pPr>
              <w:rPr>
                <w:bCs/>
              </w:rPr>
            </w:pPr>
            <w:r w:rsidRPr="00BA5B32">
              <w:rPr>
                <w:bCs/>
              </w:rPr>
              <w:t xml:space="preserve"> </w:t>
            </w:r>
            <w:r w:rsidRPr="008C3E22">
              <w:rPr>
                <w:bCs/>
              </w:rPr>
              <w:t>Не переходит</w:t>
            </w:r>
          </w:p>
        </w:tc>
        <w:tc>
          <w:tcPr>
            <w:tcW w:w="0" w:type="auto"/>
          </w:tcPr>
          <w:p w14:paraId="336CADA3" w14:textId="36C9C4AB" w:rsidR="008C3E22" w:rsidRPr="008C3E22" w:rsidRDefault="008C3E22" w:rsidP="008C3E22">
            <w:pPr>
              <w:rPr>
                <w:bCs/>
              </w:rPr>
            </w:pPr>
            <w:r w:rsidRPr="00BA5B32">
              <w:rPr>
                <w:bCs/>
              </w:rPr>
              <w:t xml:space="preserve"> </w:t>
            </w:r>
            <w:r w:rsidRPr="008C3E22">
              <w:rPr>
                <w:bCs/>
              </w:rPr>
              <w:t>Собственные взносы переходят</w:t>
            </w:r>
          </w:p>
        </w:tc>
      </w:tr>
    </w:tbl>
    <w:p w14:paraId="2D1CC2AF" w14:textId="6D63CE1F" w:rsidR="008C3E22" w:rsidRPr="008C3E22" w:rsidRDefault="008C3E22" w:rsidP="008C3E22">
      <w:pPr>
        <w:rPr>
          <w:bCs/>
        </w:rPr>
      </w:pPr>
      <w:r w:rsidRPr="008C3E22">
        <w:rPr>
          <w:bCs/>
        </w:rPr>
        <w:t xml:space="preserve">Расчеты показывают, что на длительном горизонте потери от отложенного выхода на пенсию будут расти, несмотря на то что через 10 лет премиальные коэффициенты увеличат пенсию больше чем в два раза. Недополученная за это время пенсия превысит миллион рублей. Чтобы его </w:t>
      </w:r>
      <w:r w:rsidR="0010697E">
        <w:rPr>
          <w:bCs/>
        </w:rPr>
        <w:t>«</w:t>
      </w:r>
      <w:r w:rsidRPr="008C3E22">
        <w:rPr>
          <w:bCs/>
        </w:rPr>
        <w:t>отбить</w:t>
      </w:r>
      <w:r w:rsidR="0010697E">
        <w:rPr>
          <w:bCs/>
        </w:rPr>
        <w:t>»</w:t>
      </w:r>
      <w:r w:rsidRPr="008C3E22">
        <w:rPr>
          <w:bCs/>
        </w:rPr>
        <w:t>, потребуются годы, если не десятилетия.</w:t>
      </w:r>
    </w:p>
    <w:p w14:paraId="4365882B" w14:textId="77777777" w:rsidR="008C3E22" w:rsidRPr="008C3E22" w:rsidRDefault="008C3E22" w:rsidP="008C3E22">
      <w:pPr>
        <w:rPr>
          <w:bCs/>
        </w:rPr>
      </w:pPr>
      <w:r w:rsidRPr="008C3E22">
        <w:rPr>
          <w:bCs/>
        </w:rPr>
        <w:t>Анастасия Гостищева</w:t>
      </w:r>
    </w:p>
    <w:p w14:paraId="2925B63C" w14:textId="474B4A9B" w:rsidR="008C3E22" w:rsidRPr="008C3E22" w:rsidRDefault="008C3E22" w:rsidP="008C3E22">
      <w:pPr>
        <w:rPr>
          <w:bCs/>
        </w:rPr>
      </w:pPr>
      <w:r w:rsidRPr="008C3E22">
        <w:rPr>
          <w:bCs/>
        </w:rPr>
        <w:t xml:space="preserve">аналитик по социальным программам финансового маркетплейса </w:t>
      </w:r>
      <w:r w:rsidR="0010697E">
        <w:rPr>
          <w:bCs/>
        </w:rPr>
        <w:t>«</w:t>
      </w:r>
      <w:r w:rsidRPr="008C3E22">
        <w:rPr>
          <w:bCs/>
        </w:rPr>
        <w:t>Выберу.ру</w:t>
      </w:r>
      <w:r w:rsidR="0010697E">
        <w:rPr>
          <w:bCs/>
        </w:rPr>
        <w:t>»</w:t>
      </w:r>
    </w:p>
    <w:p w14:paraId="26CCE2C1" w14:textId="77777777" w:rsidR="008C3E22" w:rsidRPr="008C3E22" w:rsidRDefault="008C3E22" w:rsidP="008C3E22">
      <w:pPr>
        <w:rPr>
          <w:bCs/>
        </w:rPr>
      </w:pPr>
      <w:r w:rsidRPr="008C3E22">
        <w:rPr>
          <w:bCs/>
        </w:rPr>
        <w:t>По ее словам, вариант с инвестированием в программу долгосрочных сбережений интереснее стратегии со вкладами: так удастся заработать гораздо больше, чем на отложенной пенсии. Особенно в силу риска не дожить до нее.</w:t>
      </w:r>
    </w:p>
    <w:p w14:paraId="1D23E07B" w14:textId="6F03E6DB" w:rsidR="008C3E22" w:rsidRPr="008C3E22" w:rsidRDefault="008C3E22" w:rsidP="008C3E22">
      <w:pPr>
        <w:rPr>
          <w:bCs/>
        </w:rPr>
      </w:pPr>
      <w:r w:rsidRPr="008C3E22">
        <w:rPr>
          <w:bCs/>
        </w:rPr>
        <w:t xml:space="preserve">Вот почему многие люди считают оформление пенсии с отсрочкой пустой затеей. В итоге пенсионеры предпочитают забирать у Соцфонда все положенные по закону выплаты в режиме </w:t>
      </w:r>
      <w:r w:rsidR="0010697E">
        <w:rPr>
          <w:bCs/>
        </w:rPr>
        <w:t>«</w:t>
      </w:r>
      <w:r w:rsidRPr="008C3E22">
        <w:rPr>
          <w:bCs/>
        </w:rPr>
        <w:t>здесь и сейчас</w:t>
      </w:r>
      <w:r w:rsidR="0010697E">
        <w:rPr>
          <w:bCs/>
        </w:rPr>
        <w:t>»</w:t>
      </w:r>
      <w:r w:rsidRPr="008C3E22">
        <w:rPr>
          <w:bCs/>
        </w:rPr>
        <w:t>.</w:t>
      </w:r>
    </w:p>
    <w:p w14:paraId="04678469" w14:textId="77777777" w:rsidR="008C3E22" w:rsidRPr="008C3E22" w:rsidRDefault="008C3E22" w:rsidP="008C3E22">
      <w:pPr>
        <w:rPr>
          <w:bCs/>
        </w:rPr>
      </w:pPr>
      <w:r w:rsidRPr="008C3E22">
        <w:rPr>
          <w:bCs/>
        </w:rPr>
        <w:t>Анастасия Гостищева</w:t>
      </w:r>
    </w:p>
    <w:p w14:paraId="124F6CB1" w14:textId="77777777" w:rsidR="008C3E22" w:rsidRPr="008C3E22" w:rsidRDefault="008C3E22" w:rsidP="008C3E22">
      <w:pPr>
        <w:rPr>
          <w:bCs/>
        </w:rPr>
      </w:pPr>
      <w:r w:rsidRPr="008C3E22">
        <w:rPr>
          <w:bCs/>
        </w:rPr>
        <w:t>аналитик</w:t>
      </w:r>
    </w:p>
    <w:p w14:paraId="0C096CCA" w14:textId="77777777" w:rsidR="008C3E22" w:rsidRPr="008C3E22" w:rsidRDefault="008C3E22" w:rsidP="008C3E22">
      <w:pPr>
        <w:rPr>
          <w:bCs/>
        </w:rPr>
      </w:pPr>
      <w:r w:rsidRPr="008C3E22">
        <w:rPr>
          <w:bCs/>
        </w:rPr>
        <w:lastRenderedPageBreak/>
        <w:t>Что выбрать в 2026 году: вердикт</w:t>
      </w:r>
    </w:p>
    <w:p w14:paraId="609F347B" w14:textId="77777777" w:rsidR="008C3E22" w:rsidRPr="008C3E22" w:rsidRDefault="008C3E22" w:rsidP="008C3E22">
      <w:pPr>
        <w:rPr>
          <w:bCs/>
        </w:rPr>
      </w:pPr>
      <w:r w:rsidRPr="008C3E22">
        <w:rPr>
          <w:bCs/>
        </w:rPr>
        <w:t>С точки зрения математики, контроля над деньгами и риск-менеджмента - получать пенсию сразу и инвестировать ее самостоятельно выгоднее, чем откладывать выход на заслуженный отдых.</w:t>
      </w:r>
    </w:p>
    <w:p w14:paraId="56AD4E3D" w14:textId="77777777" w:rsidR="008C3E22" w:rsidRPr="008C3E22" w:rsidRDefault="008C3E22" w:rsidP="008C3E22">
      <w:pPr>
        <w:rPr>
          <w:bCs/>
        </w:rPr>
      </w:pPr>
      <w:r w:rsidRPr="008C3E22">
        <w:rPr>
          <w:bCs/>
        </w:rPr>
        <w:t>Капитал, накопленный на банковском вкладе или в программе долгосрочных сбережений (ПДС), остается ликвидным, приносит пассивный доход в виде процентов и переходит по наследству.</w:t>
      </w:r>
    </w:p>
    <w:p w14:paraId="519F6827" w14:textId="77777777" w:rsidR="008C3E22" w:rsidRPr="008C3E22" w:rsidRDefault="008C3E22" w:rsidP="008C3E22">
      <w:pPr>
        <w:rPr>
          <w:bCs/>
        </w:rPr>
      </w:pPr>
      <w:r w:rsidRPr="008C3E22">
        <w:rPr>
          <w:bCs/>
        </w:rPr>
        <w:t>Государственная прибавка за поздний выход на пенсию - это ставка на свое долголетие. Она может оказаться выгодной только для тех, кто уверен, что проживет значительно дольше среднего, и кому критически важна максимальная сумма ежемесячного гарантированного платежа, а не общая финансовая эффективность.</w:t>
      </w:r>
    </w:p>
    <w:p w14:paraId="6B6B92E1" w14:textId="77777777" w:rsidR="008C3E22" w:rsidRPr="008C3E22" w:rsidRDefault="008C3E22" w:rsidP="008C3E22">
      <w:pPr>
        <w:rPr>
          <w:bCs/>
        </w:rPr>
      </w:pPr>
      <w:r w:rsidRPr="008C3E22">
        <w:rPr>
          <w:bCs/>
        </w:rPr>
        <w:t>На мой взгляд, для большинства людей отсрочка пенсии - скорее финансовая ловушка, чем разумная стратегия. Куда логичнее начать получать деньги вовремя и сразу направлять их в надежные инструменты. Тогда у вас будут и гарантированная пенсия, и растущий капитал, которым можно воспользоваться тогда, когда вы сами этого захотите, а не тогда, когда цифры на бумаге наконец сойдутся.</w:t>
      </w:r>
    </w:p>
    <w:p w14:paraId="18EEC577" w14:textId="77777777" w:rsidR="008C3E22" w:rsidRPr="008C3E22" w:rsidRDefault="008C3E22" w:rsidP="008C3E22">
      <w:pPr>
        <w:rPr>
          <w:bCs/>
        </w:rPr>
      </w:pPr>
      <w:r w:rsidRPr="008C3E22">
        <w:rPr>
          <w:bCs/>
        </w:rPr>
        <w:t>Оксана Иванова</w:t>
      </w:r>
    </w:p>
    <w:p w14:paraId="1B1A264C" w14:textId="77777777" w:rsidR="008C3E22" w:rsidRPr="008C3E22" w:rsidRDefault="008C3E22" w:rsidP="008C3E22">
      <w:pPr>
        <w:rPr>
          <w:bCs/>
        </w:rPr>
      </w:pPr>
      <w:r w:rsidRPr="008C3E22">
        <w:rPr>
          <w:bCs/>
        </w:rPr>
        <w:t>финансист</w:t>
      </w:r>
    </w:p>
    <w:p w14:paraId="553BF0B3" w14:textId="77777777" w:rsidR="008C3E22" w:rsidRPr="008C3E22" w:rsidRDefault="008C3E22" w:rsidP="008C3E22">
      <w:r w:rsidRPr="008C3E22">
        <w:rPr>
          <w:bCs/>
        </w:rPr>
        <w:t>Индивидуальное решение зависит от состояния здоровья, уровня дохода, семейных обстоятельств и личного отношения к риску. Перед принятием решения стоит воспользоваться пенсионным калькулятором на сайте Социального фонда России</w:t>
      </w:r>
      <w:r w:rsidRPr="008C3E22">
        <w:t>, а также проконсультироваться с независимым финансовым советником.</w:t>
      </w:r>
    </w:p>
    <w:p w14:paraId="778DDA9E" w14:textId="77777777" w:rsidR="008C3E22" w:rsidRPr="008C3E22" w:rsidRDefault="008C3E22" w:rsidP="008C3E22">
      <w:r w:rsidRPr="008C3E22">
        <w:t>Материал не является индивидуальной инвестиционной рекомендацией. Упомянутые финансовые инструменты или операции могут не соответствовать вашему инвестиционному профилю и инвестиционным целям/ожиданиям.</w:t>
      </w:r>
    </w:p>
    <w:p w14:paraId="1808C634" w14:textId="77777777" w:rsidR="008C3E22" w:rsidRPr="008C3E22" w:rsidRDefault="008C3E22" w:rsidP="008C3E22">
      <w:r w:rsidRPr="008C3E22">
        <w:t>Редакция не несет ответственности за возможные убытки в случае совершения операций либо инвестирования в финансовые инструменты, упомянутые в данном материале. И не рекомендует использовать эту информацию в качестве единственного источника при принятии инвестиционного решения.</w:t>
      </w:r>
    </w:p>
    <w:p w14:paraId="23A87476" w14:textId="77777777" w:rsidR="008C3E22" w:rsidRPr="00BA5B32" w:rsidRDefault="00A966FF" w:rsidP="008C3E22">
      <w:hyperlink r:id="rId48" w:history="1">
        <w:r w:rsidR="008C3E22" w:rsidRPr="008C3E22">
          <w:rPr>
            <w:rStyle w:val="a3"/>
          </w:rPr>
          <w:t>https://lenta.ru/twz/dengi/vygodno-li-otlozhit-vykhod-na-pensiyu-v-rossii-verdikt-finansistov.htm</w:t>
        </w:r>
      </w:hyperlink>
    </w:p>
    <w:p w14:paraId="3FCA81E8" w14:textId="77777777" w:rsidR="00B37FBC" w:rsidRPr="00BA5B32" w:rsidRDefault="00B37FBC" w:rsidP="00B37FBC">
      <w:pPr>
        <w:pStyle w:val="2"/>
      </w:pPr>
      <w:bookmarkStart w:id="137" w:name="_Toc234219723"/>
      <w:r w:rsidRPr="00BA5B32">
        <w:t>MoneyTimes.Ru, 03.07.2026, До восьмидесяти ещё далеко: для 70-летних хотят открыть новую пенсионную ступень</w:t>
      </w:r>
      <w:bookmarkEnd w:id="137"/>
    </w:p>
    <w:p w14:paraId="56E68576" w14:textId="77777777" w:rsidR="00B37FBC" w:rsidRPr="00BA5B32" w:rsidRDefault="00B37FBC" w:rsidP="00AD5F51">
      <w:pPr>
        <w:pStyle w:val="3"/>
      </w:pPr>
      <w:bookmarkStart w:id="138" w:name="_Toc234219724"/>
      <w:r w:rsidRPr="00BA5B32">
        <w:t>Вопрос повышения пенсионного обеспечения остается одной из самых острых тем для российской экономики. В Государственную думу внесен законопроект, предлагающий расширить меры поддержки граждан, достигших 70 лет. Инициатива предполагает удвоение фиксированной части страховой пенсии для этой возрастной группы по аналогии с действующим порядком для россиян старше 80 лет.</w:t>
      </w:r>
      <w:bookmarkEnd w:id="138"/>
    </w:p>
    <w:p w14:paraId="649AD416" w14:textId="77777777" w:rsidR="00B37FBC" w:rsidRPr="00BA5B32" w:rsidRDefault="00B37FBC" w:rsidP="00B37FBC">
      <w:r w:rsidRPr="00BA5B32">
        <w:t xml:space="preserve">Сегодня пенсионная система опирается на строгие возрастные пороги, определяющие размер страховых выплат. Сторонники проекта настаивают, что планку в 80 лет </w:t>
      </w:r>
      <w:r w:rsidRPr="00BA5B32">
        <w:lastRenderedPageBreak/>
        <w:t>необходимо либо пересмотреть, либо дополнить поэтапными надбавками к юбилеям жизни: 70, 80, 90 и 100 лет, отмечая, что до текущего возрастного ценза многие пенсионеры попросту не доживают.</w:t>
      </w:r>
    </w:p>
    <w:p w14:paraId="22C73021" w14:textId="77777777" w:rsidR="00B37FBC" w:rsidRPr="00BA5B32" w:rsidRDefault="00B37FBC" w:rsidP="00B37FBC">
      <w:r w:rsidRPr="00BA5B32">
        <w:t>Законодательные перспективы поддержки 70-летних</w:t>
      </w:r>
    </w:p>
    <w:p w14:paraId="4E8E1730" w14:textId="77777777" w:rsidR="00B37FBC" w:rsidRPr="00BA5B32" w:rsidRDefault="00B37FBC" w:rsidP="00B37FBC">
      <w:r w:rsidRPr="00BA5B32">
        <w:t>Авторы инициативы подчеркивают необходимость материального поощрения долгожителей. В теории, изменение структуры выплат должно облегчить жизнь пожилым людям, чье состояние здоровья в 70 лет часто требует дополнительных затрат на медикаменты. В текущих условиях, когда финансовая подушка домохозяйств сильно зависит от государственных пособий, любая индексация воспринимается как важный шаг.</w:t>
      </w:r>
    </w:p>
    <w:p w14:paraId="3C1C64EE" w14:textId="77777777" w:rsidR="00B37FBC" w:rsidRPr="00BA5B32" w:rsidRDefault="00B37FBC" w:rsidP="00B37FBC">
      <w:r w:rsidRPr="00BA5B32">
        <w:t>Однако вопрос требует комплексной оценки. Эксперты предупреждают, что резкие изменения правил игры без учета макроэкономической стабильности могут привести к перекосам. В частности, аналитики обращают внимание на то, как внешнеторговая динамика и валютные потоки влияют на наполняемость казны, из которой распределяются ресурсы. Как сообщает MK. ru, законопроект уже направлен в правительство для подготовки заключения.</w:t>
      </w:r>
    </w:p>
    <w:p w14:paraId="2858C5CB" w14:textId="262FE322" w:rsidR="00B37FBC" w:rsidRPr="00BA5B32" w:rsidRDefault="0010697E" w:rsidP="00B37FBC">
      <w:r>
        <w:t>«</w:t>
      </w:r>
      <w:r w:rsidR="00B37FBC" w:rsidRPr="00BA5B32">
        <w:t>Предложение выглядит социально ориентированным, но вызывает вопросы с точки зрения адресности. Почему 70 лет - это рубеж, а не 65 для тех, чья трудоспособность снизилась по состоянию здоровья? Подобные решения требуют системной переработки пенсионной формулы, а не точечных вливаний</w:t>
      </w:r>
      <w:r>
        <w:t>»</w:t>
      </w:r>
    </w:p>
    <w:p w14:paraId="70A8D396" w14:textId="77777777" w:rsidR="00B37FBC" w:rsidRPr="00BA5B32" w:rsidRDefault="00B37FBC" w:rsidP="00B37FBC">
      <w:r w:rsidRPr="00BA5B32">
        <w:t>Виктория Дорошевич, финансовый аналитик</w:t>
      </w:r>
    </w:p>
    <w:p w14:paraId="17CA0F57" w14:textId="77777777" w:rsidR="00B37FBC" w:rsidRPr="00BA5B32" w:rsidRDefault="00B37FBC" w:rsidP="00B37FBC">
      <w:r w:rsidRPr="00BA5B32">
        <w:t>Возможности бюджета и нагрузка на Социальный фонд</w:t>
      </w:r>
    </w:p>
    <w:p w14:paraId="3DBB3B2C" w14:textId="77777777" w:rsidR="00B37FBC" w:rsidRPr="00BA5B32" w:rsidRDefault="00B37FBC" w:rsidP="00B37FBC">
      <w:r w:rsidRPr="00BA5B32">
        <w:t>Математика вопроса сурова. По оценкам экспертов, реализация идеи потребует около 790 миллиардов рублей в год. В условиях бюджетного дефицита изыскание таких средств без сокращения выплат другим категориям граждан практически невозможно. Ранее аналитики отмечали, как агроэкспорт и другие сектора помогают балансировать бюджет, но этих доходов может быть недостаточно для покрытия столь масштабных социальных обязательств.</w:t>
      </w:r>
    </w:p>
    <w:p w14:paraId="52D9D429" w14:textId="77777777" w:rsidR="00B37FBC" w:rsidRPr="00BA5B32" w:rsidRDefault="00B37FBC" w:rsidP="00B37FBC">
      <w:r w:rsidRPr="00BA5B32">
        <w:t>Существует также риск разбалансировки самой пенсионной системы. Если средства будут перераспределены в пользу одной группы, другие категории пенсионеров могут столкнуться с дефицитом индексации. Важно помнить, что даже способы накопления, предлагаемые сегодня, работают только при стабильной работе экономики и предсказуемой инфляции.</w:t>
      </w:r>
    </w:p>
    <w:p w14:paraId="09AD062F" w14:textId="7EBA4EFB" w:rsidR="00B37FBC" w:rsidRPr="00BA5B32" w:rsidRDefault="0010697E" w:rsidP="00B37FBC">
      <w:r>
        <w:t>«</w:t>
      </w:r>
      <w:r w:rsidR="00B37FBC" w:rsidRPr="00BA5B32">
        <w:t xml:space="preserve">Любая надбавка должна быть подкреплена ростом фонда оплаты труда. Если зарплаты в экономике стагнируют, то и пенсионные взносы не растут. Нельзя просто </w:t>
      </w:r>
      <w:r>
        <w:t>«</w:t>
      </w:r>
      <w:r w:rsidR="00B37FBC" w:rsidRPr="00BA5B32">
        <w:t>напечатать</w:t>
      </w:r>
      <w:r>
        <w:t>»</w:t>
      </w:r>
      <w:r w:rsidR="00B37FBC" w:rsidRPr="00BA5B32">
        <w:t xml:space="preserve"> статус 70+ без пересмотра всей налоговой базы и эффективности работы Социального фонда</w:t>
      </w:r>
      <w:r>
        <w:t>»</w:t>
      </w:r>
    </w:p>
    <w:p w14:paraId="4DD2F205" w14:textId="77777777" w:rsidR="00B37FBC" w:rsidRPr="00BA5B32" w:rsidRDefault="00B37FBC" w:rsidP="00B37FBC">
      <w:r w:rsidRPr="00BA5B32">
        <w:t>Андрей Беляев, экономист</w:t>
      </w:r>
    </w:p>
    <w:p w14:paraId="309B8574" w14:textId="77777777" w:rsidR="00B37FBC" w:rsidRPr="00BA5B32" w:rsidRDefault="00B37FBC" w:rsidP="00B37FBC">
      <w:r w:rsidRPr="00BA5B32">
        <w:t>Поиск технологичных решений для индексации</w:t>
      </w:r>
    </w:p>
    <w:p w14:paraId="595B9299" w14:textId="77777777" w:rsidR="00B37FBC" w:rsidRPr="00BA5B32" w:rsidRDefault="00B37FBC" w:rsidP="00B37FBC">
      <w:r w:rsidRPr="00BA5B32">
        <w:t xml:space="preserve">Альтернативой разовым надбавкам может стать совершенствование общего механизма индексации, привязанного к фактической инфляции или росту средней зарплаты. Специалисты указывают, что именно технологическое осовременнивание пенсий, </w:t>
      </w:r>
      <w:r w:rsidRPr="00BA5B32">
        <w:lastRenderedPageBreak/>
        <w:t>делающее их зависимыми от рыночных показателей, является наиболее устойчивым ответом на текущие вызовы. В период, когда даже производство товаров первой необходимости, включая продовольствие, переживает сложные трансформации, крайне важно не допускать ускорения инфляции непродуманными денежными вливаниями.</w:t>
      </w:r>
    </w:p>
    <w:p w14:paraId="2913E128" w14:textId="77777777" w:rsidR="00B37FBC" w:rsidRPr="00BA5B32" w:rsidRDefault="00B37FBC" w:rsidP="00B37FBC">
      <w:r w:rsidRPr="00BA5B32">
        <w:t>Работать с социальными инициативами необходимо филигранно. Любое резкое движение может отразиться на стоимости услуг и товаров, что в конечном итоге ударит по самим пенсионерам через рост потребительских цен. Стабильность системы - это баланс между ожиданиями общества и реальными производственными мощностями страны.</w:t>
      </w:r>
    </w:p>
    <w:p w14:paraId="7AB192BF" w14:textId="0F426D21" w:rsidR="00B37FBC" w:rsidRPr="00BA5B32" w:rsidRDefault="0010697E" w:rsidP="00B37FBC">
      <w:r>
        <w:t>«</w:t>
      </w:r>
      <w:r w:rsidR="00B37FBC" w:rsidRPr="00BA5B32">
        <w:t>Инвестиционные процессы в России сейчас зависят от того, насколько грамотно распределяются имеющиеся ресурсы. Добавление новых льготных категорий должно сопровождаться прозрачным анализом долгосрочных последствий для финансового рынка, иначе мы столкнемся с ростом цен и снижением покупательной способности пенсий</w:t>
      </w:r>
      <w:r>
        <w:t>»</w:t>
      </w:r>
    </w:p>
    <w:p w14:paraId="095793B7" w14:textId="77777777" w:rsidR="00B37FBC" w:rsidRPr="00BA5B32" w:rsidRDefault="00B37FBC" w:rsidP="00B37FBC">
      <w:r w:rsidRPr="00BA5B32">
        <w:t>Константин Зорин, макроаналитик</w:t>
      </w:r>
    </w:p>
    <w:p w14:paraId="7FCA7D5D" w14:textId="77777777" w:rsidR="00B37FBC" w:rsidRPr="00BA5B32" w:rsidRDefault="00B37FBC" w:rsidP="00B37FBC">
      <w:r w:rsidRPr="00BA5B32">
        <w:t>FAQ: ответы на ваши вопросы</w:t>
      </w:r>
    </w:p>
    <w:p w14:paraId="1638473B" w14:textId="77777777" w:rsidR="00B37FBC" w:rsidRPr="00BA5B32" w:rsidRDefault="00B37FBC" w:rsidP="00B37FBC">
      <w:r w:rsidRPr="00BA5B32">
        <w:t>Кому сегодня полагается удвоенная фиксированная выплата к пенсии?</w:t>
      </w:r>
    </w:p>
    <w:p w14:paraId="08117263" w14:textId="77777777" w:rsidR="00B37FBC" w:rsidRPr="00BA5B32" w:rsidRDefault="00B37FBC" w:rsidP="00B37FBC">
      <w:r w:rsidRPr="00BA5B32">
        <w:t>В настоящее время право на удвоение фиксированной части страховой пенсии по старости возникает по достижении 80-летнего возраста. Пересмотр этого порога является предметом широкой общественной дискуссии.</w:t>
      </w:r>
    </w:p>
    <w:p w14:paraId="205DEC2D" w14:textId="77777777" w:rsidR="00B37FBC" w:rsidRPr="00BA5B32" w:rsidRDefault="00B37FBC" w:rsidP="00B37FBC">
      <w:r w:rsidRPr="00BA5B32">
        <w:t>Почему эксперты сомневаются в целесообразности расширения льгот до 70 лет?</w:t>
      </w:r>
    </w:p>
    <w:p w14:paraId="4E3A3444" w14:textId="77777777" w:rsidR="00B37FBC" w:rsidRPr="00BA5B32" w:rsidRDefault="00B37FBC" w:rsidP="00B37FBC">
      <w:r w:rsidRPr="00BA5B32">
        <w:t>Главная причина - острая нехватка финансовых ресурсов в Социальном фонде (около 800 млрд рублей ежегодно) и риск инфляционного давления, которое может нивелировать эффект от любых прибавок к пенсии.</w:t>
      </w:r>
    </w:p>
    <w:p w14:paraId="29F3FE34" w14:textId="77777777" w:rsidR="00B37FBC" w:rsidRPr="00BA5B32" w:rsidRDefault="00B37FBC" w:rsidP="00B37FBC">
      <w:r w:rsidRPr="00BA5B32">
        <w:t>Экспертная проверка: Виктория Дорошевич - экономист, инвестиции, 12 лет опыта. Андрей Беляев - экономист, макроэкономика, 20 лет опыта. Константин Зорин - макроаналитик, инфляция, 15 лет опыта.</w:t>
      </w:r>
    </w:p>
    <w:p w14:paraId="149C3D02" w14:textId="6C1148C4" w:rsidR="00B37FBC" w:rsidRPr="00BA5B32" w:rsidRDefault="00A966FF" w:rsidP="00B37FBC">
      <w:hyperlink r:id="rId49" w:history="1">
        <w:r w:rsidR="00B37FBC" w:rsidRPr="00BA5B32">
          <w:rPr>
            <w:rStyle w:val="a3"/>
          </w:rPr>
          <w:t>https://www.moneytimes.ru/articles/russia-pension-reform-70-years/150061/</w:t>
        </w:r>
      </w:hyperlink>
      <w:r w:rsidR="00B37FBC" w:rsidRPr="00BA5B32">
        <w:t xml:space="preserve"> </w:t>
      </w:r>
    </w:p>
    <w:p w14:paraId="3639895B" w14:textId="77777777" w:rsidR="00555E16" w:rsidRPr="00BA5B32" w:rsidRDefault="00555E16" w:rsidP="00555E16">
      <w:pPr>
        <w:pStyle w:val="2"/>
      </w:pPr>
      <w:bookmarkStart w:id="139" w:name="_Toc234219725"/>
      <w:r w:rsidRPr="00BA5B32">
        <w:t>The HRD, 03.07.2026, Работа до последнего: более половины россиян не готовы уходить на пенсию</w:t>
      </w:r>
      <w:bookmarkEnd w:id="139"/>
    </w:p>
    <w:p w14:paraId="58573083" w14:textId="77777777" w:rsidR="00555E16" w:rsidRPr="00BA5B32" w:rsidRDefault="00555E16" w:rsidP="00AD5F51">
      <w:pPr>
        <w:pStyle w:val="3"/>
      </w:pPr>
      <w:bookmarkStart w:id="140" w:name="_Toc234219726"/>
      <w:r w:rsidRPr="00BA5B32">
        <w:t>Согласно свежему исследованию, подавляющее большинство работающих жителей крупнейших городов России не планируют завершать карьеру с выходом на пенсию. Опрос, в котором приняли участие 1275 респондентов младше 60 лет из городов-миллионников, показал, что лишь малая часть готова полностью прекратить трудовую деятельность.</w:t>
      </w:r>
      <w:bookmarkEnd w:id="140"/>
    </w:p>
    <w:p w14:paraId="23ED043B" w14:textId="77777777" w:rsidR="00555E16" w:rsidRPr="00BA5B32" w:rsidRDefault="00555E16" w:rsidP="00555E16">
      <w:r w:rsidRPr="00BA5B32">
        <w:t>Каждый шестой опрошенный твердо намерен продолжать работать и после достижения пенсионного возраста. Еще 15% будут принимать решение, оглядываясь на текущие обстоятельства, столько же респондентов рассматривают вариант перехода на неполный рабочий день, а 14% оставят этот вопрос на усмотрение своему здоровью.</w:t>
      </w:r>
    </w:p>
    <w:p w14:paraId="56C821D3" w14:textId="77777777" w:rsidR="00555E16" w:rsidRPr="00BA5B32" w:rsidRDefault="00555E16" w:rsidP="00555E16">
      <w:r w:rsidRPr="00BA5B32">
        <w:lastRenderedPageBreak/>
        <w:t>Мотивы для такого решения оказались самыми разными. Почти треть опрошенных (30%) признались, что намерены трудиться, чтобы иметь возможность материально поддерживать детей и внуков. Для 29% работа - это неотъемлемая часть жизни, и они не мыслят себя без любимого дела. Четверть респондентов вынуждены продолжать трудовую деятельность из-за ипотечных и других кредитных обязательств, а 27% хотят сохранить финансовую самостоятельность и независимость от окружающих.</w:t>
      </w:r>
    </w:p>
    <w:p w14:paraId="56C6860D" w14:textId="77777777" w:rsidR="00555E16" w:rsidRPr="00BA5B32" w:rsidRDefault="00555E16" w:rsidP="00555E16">
      <w:r w:rsidRPr="00BA5B32">
        <w:t>Интересно, что представления о достойной пенсии у россиян сильно разнятся. 15% участников опроса считают, что для комфортной жизни в 2026 году пенсионеру хватит суммы до 30 тысяч рублей в месяц. Еще каждый шестой назвал комфортным доход в диапазоне от 30 до 50 тысяч. Однако более трети респондентов уверены, что необходимая планка значительно выше - от 50 до 100 тысяч рублей. 16% опрошенных заявили, что для комфорта нужно от 100 до 200 тысяч рублей, а 17% и вовсе убеждены, что современному пенсионеру ежемесячно требуется минимум 200 тысяч рублей.</w:t>
      </w:r>
    </w:p>
    <w:p w14:paraId="191177DE" w14:textId="77777777" w:rsidR="00555E16" w:rsidRPr="00BA5B32" w:rsidRDefault="00555E16" w:rsidP="00555E16">
      <w:r w:rsidRPr="00BA5B32">
        <w:t>Помимо зарплаты, россияне уже сейчас задумываются о дополнительных источниках дохода на заслуженном отдыхе. Самым популярным вариантом стала сдача недвижимости в аренду - её рассматривают 36% респондентов. Чуть меньше (34%) рассчитывают на личные накопления, а каждый третий планирует при необходимости продать часть имущества. В пятерку лидеров также вошли выплаты по программам долгосрочных сбережений (33%) и собственный бизнес (32%).</w:t>
      </w:r>
    </w:p>
    <w:p w14:paraId="4E303CA4" w14:textId="6010E64C" w:rsidR="00555E16" w:rsidRPr="00BA5B32" w:rsidRDefault="00555E16" w:rsidP="00555E16">
      <w:r w:rsidRPr="00BA5B32">
        <w:t xml:space="preserve">Генеральный директор НПФ </w:t>
      </w:r>
      <w:r w:rsidR="0010697E">
        <w:t>«</w:t>
      </w:r>
      <w:r w:rsidRPr="00BA5B32">
        <w:t>Ренессанс накопления</w:t>
      </w:r>
      <w:r w:rsidR="0010697E">
        <w:t>»</w:t>
      </w:r>
      <w:r w:rsidRPr="00BA5B32">
        <w:t xml:space="preserve"> Владислав Гусев отметил, что программа долгосрочных сбережений, несмотря на свою молодость (она действует с 2024 года), уже показывает большой потенциал. Государство софинансирует взносы до 36 тысяч рублей в год в течение 10 лет, а также предусмотрены налоговые вычеты и льготы. </w:t>
      </w:r>
      <w:r w:rsidR="0010697E">
        <w:t>«</w:t>
      </w:r>
      <w:r w:rsidRPr="00BA5B32">
        <w:t>Чем раньше человек начинает копить, тем достижимее становятся его финансовые цели</w:t>
      </w:r>
      <w:r w:rsidR="0010697E">
        <w:t>»</w:t>
      </w:r>
      <w:r w:rsidRPr="00BA5B32">
        <w:t>, - подчеркнул эксперт, добавив, что многие пока просто не успели ознакомиться с этим инструментом.</w:t>
      </w:r>
    </w:p>
    <w:p w14:paraId="2B9333E0" w14:textId="77777777" w:rsidR="00555E16" w:rsidRPr="00BA5B32" w:rsidRDefault="00555E16" w:rsidP="00555E16">
      <w:r w:rsidRPr="00BA5B32">
        <w:t>Что касается семейной взаимопомощи, то здесь мнения разделились. Каждый пятый респондент готов принять финансовую поддержку от взрослых детей, но только при условии, что это не ударит по их семейному бюджету. 19% опрошенных считают помощь пожилым родителям священной обязанностью. В то же время 20% заявили, что скорее откажутся от подобных подношений, предпочитая полагаться исключительно на свои силы.</w:t>
      </w:r>
    </w:p>
    <w:p w14:paraId="5CD67C77" w14:textId="3DB5B757" w:rsidR="00555E16" w:rsidRPr="008C3E22" w:rsidRDefault="00A966FF" w:rsidP="00555E16">
      <w:hyperlink r:id="rId50" w:history="1">
        <w:r w:rsidR="00555E16" w:rsidRPr="00BA5B32">
          <w:rPr>
            <w:rStyle w:val="a3"/>
          </w:rPr>
          <w:t>https://thehrd.ru/news/rabota-do-poslednego-bolee-poloviny-rossiyan-ne-gotovy-uhodit-na-pensiyu/</w:t>
        </w:r>
      </w:hyperlink>
      <w:r w:rsidR="00555E16" w:rsidRPr="00BA5B32">
        <w:t xml:space="preserve"> </w:t>
      </w:r>
    </w:p>
    <w:p w14:paraId="20903BF9" w14:textId="77777777" w:rsidR="0058618A" w:rsidRPr="00BA5B32" w:rsidRDefault="0058618A" w:rsidP="0058618A">
      <w:pPr>
        <w:pStyle w:val="2"/>
      </w:pPr>
      <w:bookmarkStart w:id="141" w:name="_Toc234219727"/>
      <w:r w:rsidRPr="00BA5B32">
        <w:t>MoneyTimes.Ru, 03.07.2026, Выплата за заботу о внуках кажется выгодной: почему семьи рискуют получить совсем не то</w:t>
      </w:r>
      <w:bookmarkEnd w:id="141"/>
    </w:p>
    <w:p w14:paraId="58597BB3" w14:textId="77777777" w:rsidR="0058618A" w:rsidRPr="00BA5B32" w:rsidRDefault="0058618A" w:rsidP="00AD5F51">
      <w:pPr>
        <w:pStyle w:val="3"/>
      </w:pPr>
      <w:bookmarkStart w:id="142" w:name="_Toc234219728"/>
      <w:r w:rsidRPr="00BA5B32">
        <w:t>Введение специальных выплат для бабушек и дедушек за уход за внуками является неперспективным решением, заявил председатель наблюдательного совета Института демографии, миграции и регионального развития Юрий Крупнов. Своим мнением эксперт поделился с MoneyTimes.</w:t>
      </w:r>
      <w:bookmarkEnd w:id="142"/>
    </w:p>
    <w:p w14:paraId="7BEB5D5D" w14:textId="7F27FF1C" w:rsidR="0058618A" w:rsidRPr="00BA5B32" w:rsidRDefault="0058618A" w:rsidP="0058618A">
      <w:r w:rsidRPr="00BA5B32">
        <w:t xml:space="preserve">В России на законодательном уровне обсуждается возможность введения </w:t>
      </w:r>
      <w:r w:rsidR="0010697E">
        <w:t>«</w:t>
      </w:r>
      <w:r w:rsidRPr="00BA5B32">
        <w:t>бабушкиной зарплаты</w:t>
      </w:r>
      <w:r w:rsidR="0010697E">
        <w:t>»</w:t>
      </w:r>
      <w:r w:rsidRPr="00BA5B32">
        <w:t xml:space="preserve"> - денежной компенсации представителям старшего поколения за присмотр за </w:t>
      </w:r>
      <w:r w:rsidRPr="00BA5B32">
        <w:lastRenderedPageBreak/>
        <w:t>детьми. Ранее стало известно, что соответствующий законопроект планируют внести на рассмотрение в Государственную Думу.</w:t>
      </w:r>
    </w:p>
    <w:p w14:paraId="0F69A2BD" w14:textId="626D82D8" w:rsidR="0058618A" w:rsidRPr="00BA5B32" w:rsidRDefault="0058618A" w:rsidP="0058618A">
      <w:r w:rsidRPr="00BA5B32">
        <w:t xml:space="preserve">При этом профильные ведомства также рассматривают планы по развитию гибкой занятости для граждан старшего поколения, что может изменить подходы к трудовой деятельности пенсионеров. Крупнов отмечает, что попытка перевести кровнородственные связи в плоскость финансовых отношений по внешним правилам несет серьезные риски. По его мнению, такая мера разрушает естественную структуру семьи вместо ее укрепления. </w:t>
      </w:r>
      <w:r w:rsidR="0010697E">
        <w:t>«</w:t>
      </w:r>
      <w:r w:rsidRPr="00BA5B32">
        <w:t>Инициатива очень интересная, надо максимально использовать ресурс бабушек и дедушек. Но системным решением, самым главным, является снижение пенсионного возраста. Это первый момент. А второй момент, что нельзя монетизировать, пусть и косвенно, отношения близкородственные, они не должны переходить в форму найма или иных каких-то официальных форм</w:t>
      </w:r>
      <w:r w:rsidR="0010697E">
        <w:t>»</w:t>
      </w:r>
      <w:r w:rsidRPr="00BA5B32">
        <w:t>, - пояснил Крупнов.</w:t>
      </w:r>
    </w:p>
    <w:p w14:paraId="6294DA24" w14:textId="353CD2CB" w:rsidR="0058618A" w:rsidRPr="00BA5B32" w:rsidRDefault="0058618A" w:rsidP="0058618A">
      <w:r w:rsidRPr="00BA5B32">
        <w:t xml:space="preserve">Эксперт подчеркивает, что государству следует сфокусироваться не на выплатах, а на создании полноценной </w:t>
      </w:r>
      <w:r w:rsidR="0010697E">
        <w:t>«</w:t>
      </w:r>
      <w:r w:rsidRPr="00BA5B32">
        <w:t>мультиинфраструктуры</w:t>
      </w:r>
      <w:r w:rsidR="0010697E">
        <w:t>»</w:t>
      </w:r>
      <w:r w:rsidRPr="00BA5B32">
        <w:t xml:space="preserve"> семьи. В настоящее время для полноценного воспитания детей не хватает комплексных решений, включая доступность дополнительного образования. Стоит отметить, что в экспертном сообществе существуют разные взгляды на инструменты поддержки, включая инициативы по внедрению нового семейного капитала для стимулирования рождаемости.</w:t>
      </w:r>
    </w:p>
    <w:p w14:paraId="03817ABD" w14:textId="23CD77A7" w:rsidR="0058618A" w:rsidRPr="00BA5B32" w:rsidRDefault="0010697E" w:rsidP="0058618A">
      <w:r>
        <w:t>«</w:t>
      </w:r>
      <w:r w:rsidR="0058618A" w:rsidRPr="00BA5B32">
        <w:t>Создайте возможности для семьи, для родителей, они подтянут и бабушек, и кого угодно. Нет комплекса решений, который задает полномасштабное воспитание детей. Нет условно бесплатных кружков в огромном количестве, нет семейных автомобилей, специально приспособленных, куда можно и троих детей посадить, и бабушек с дедушкой</w:t>
      </w:r>
      <w:r>
        <w:t>»</w:t>
      </w:r>
      <w:r w:rsidR="0058618A" w:rsidRPr="00BA5B32">
        <w:t>, - отметил эксперт.</w:t>
      </w:r>
    </w:p>
    <w:p w14:paraId="194E481B" w14:textId="77777777" w:rsidR="0058618A" w:rsidRPr="00BA5B32" w:rsidRDefault="0058618A" w:rsidP="0058618A">
      <w:r w:rsidRPr="00BA5B32">
        <w:t>По его мнению, механическое переложение нагрузки на финансы не принесет эффекта, так как в России пока не решен вопрос с развитием инфраструктуры для земельных участков многодетных семей и расширением доступной школьной продленки. В качестве альтернативы обсуждаются и другие меры, например, приоритетное усыновление детей родственниками, что также направлено на сохранение семейных уз.</w:t>
      </w:r>
    </w:p>
    <w:p w14:paraId="3D2EE0C6" w14:textId="51B71656" w:rsidR="00111D7C" w:rsidRDefault="00A966FF" w:rsidP="0058618A">
      <w:hyperlink r:id="rId51" w:history="1">
        <w:r w:rsidR="0058618A" w:rsidRPr="00BA5B32">
          <w:rPr>
            <w:rStyle w:val="a3"/>
          </w:rPr>
          <w:t>https://www.moneytimes.ru/news/babushkina-zarplata-riski/150066/</w:t>
        </w:r>
      </w:hyperlink>
    </w:p>
    <w:p w14:paraId="450CBE24" w14:textId="77777777" w:rsidR="001D0312" w:rsidRDefault="001D0312" w:rsidP="001D0312">
      <w:pPr>
        <w:pStyle w:val="2"/>
      </w:pPr>
      <w:bookmarkStart w:id="143" w:name="_Toc234219729"/>
      <w:r>
        <w:t>MoneyTimes.Ru, 03.07.2026, Пенсия может вырасти в разы: почему россияне почти не решаются на этот шаг</w:t>
      </w:r>
      <w:bookmarkEnd w:id="143"/>
    </w:p>
    <w:p w14:paraId="14E73748" w14:textId="77777777" w:rsidR="001D0312" w:rsidRDefault="001D0312" w:rsidP="00AD5F51">
      <w:pPr>
        <w:pStyle w:val="3"/>
      </w:pPr>
      <w:bookmarkStart w:id="144" w:name="_Toc234219730"/>
      <w:r>
        <w:t>Российское законодательство дает гражданам право добровольно отложить выход на заслуженный отдых ради увеличения размера будущих выплат. Доцент кафедры труда и социальной политики РАНХиГС, кандидат экономических наук Константин Добромыслов рассказал изданию MoneyTimes, насколько оправдана такая стратегия.</w:t>
      </w:r>
      <w:bookmarkEnd w:id="144"/>
    </w:p>
    <w:p w14:paraId="05409496" w14:textId="46B55D23" w:rsidR="001D0312" w:rsidRDefault="001D0312" w:rsidP="001D0312">
      <w:r>
        <w:t xml:space="preserve">Механизм увеличения пенсии за счет переноса сроков ее оформления закреплен в федеральном законе о страховых пенсиях, говорит эксперт. За каждый год, на который человек отодвигает выход на пенсию, фиксированная выплата и стоимость пенсионного коэффициента индексируются с применением повышающих коэффициентов. Это позволяет существенно поднять размер ежемесячного пособия. </w:t>
      </w:r>
      <w:r w:rsidR="0010697E">
        <w:t>«</w:t>
      </w:r>
      <w:r>
        <w:t xml:space="preserve">В соответствии с законом, действительно, допускается отложить выход. На пенсию тогда будет </w:t>
      </w:r>
      <w:r>
        <w:lastRenderedPageBreak/>
        <w:t>добавляться определенный процент. Можно пенсию увеличить в два или в полтора раза</w:t>
      </w:r>
      <w:r w:rsidR="0010697E">
        <w:t>»</w:t>
      </w:r>
      <w:r>
        <w:t>, - пояснил Добромыслов.</w:t>
      </w:r>
    </w:p>
    <w:p w14:paraId="1990E04A" w14:textId="77777777" w:rsidR="001D0312" w:rsidRDefault="001D0312" w:rsidP="001D0312">
      <w:r>
        <w:t>Специалист отметил, что расчет прибавки зависит от количества лет, проведенных вне пенсионной системы. Детализированная таблица с актуальными коэффициентами приложена к профильному закону. Тем не менее, эксперты часто предупреждают, что долгосрочные финансовые инструменты не всегда гарантируют защиту от реальных экономических рисков.</w:t>
      </w:r>
    </w:p>
    <w:p w14:paraId="65F92749" w14:textId="1C7D159B" w:rsidR="001D0312" w:rsidRDefault="001D0312" w:rsidP="001D0312">
      <w:r>
        <w:t xml:space="preserve">По мнению Добромыслова, основная проблема такого подхода кроется в биологических ограничениях. Демографическая статистика показывает, что с возрастом вероятность утраты трудоспособности и наступления неблагоприятных событий для здоровья возрастает. Именно поэтому отложенная пенсия становится своеобразной </w:t>
      </w:r>
      <w:r w:rsidR="0010697E">
        <w:t>«</w:t>
      </w:r>
      <w:r>
        <w:t>игрой</w:t>
      </w:r>
      <w:r w:rsidR="0010697E">
        <w:t>»</w:t>
      </w:r>
      <w:r>
        <w:t xml:space="preserve"> с временем. </w:t>
      </w:r>
      <w:r w:rsidR="0010697E">
        <w:t>«</w:t>
      </w:r>
      <w:r>
        <w:t>Чем старше человек, тем больше вероятность, что он может умереть. Откладывание выхода на пенсию, такая игра, что называется</w:t>
      </w:r>
      <w:r w:rsidR="0010697E">
        <w:t>»</w:t>
      </w:r>
      <w:r>
        <w:t>, - подчеркнул специалист.</w:t>
      </w:r>
    </w:p>
    <w:p w14:paraId="22650266" w14:textId="77777777" w:rsidR="001D0312" w:rsidRDefault="001D0312" w:rsidP="001D0312">
      <w:r>
        <w:t>Для принятия решения об отсрочке должны сойтись несколько ключевых обстоятельств: крепкое здоровье, наличие стабильного рабочего места и желание продолжать профессиональную деятельность, говорит Добромыслов. Если эти факторы присутствуют, гражданин действительно может рассчитывать на заметную прибавку. Примечательно, что даже пять лет работы сверх срока дают ощутимый прирост выплат, а десятилетний период делает пенсию значительно выше базовой. Стоит учитывать, что сложные элементы системы выплат требуют внимательного изучения всех нюансов.</w:t>
      </w:r>
    </w:p>
    <w:p w14:paraId="1819C598" w14:textId="77777777" w:rsidR="001D0312" w:rsidRDefault="001D0312" w:rsidP="001D0312">
      <w:r>
        <w:t>Однако на практике добровольное согласие граждан на отсрочку встречается крайне редко, отметил экономист. Люди предпочитают завершать карьеру согласно установленному государством возрасту, опасаясь рисков и неопределенности будущего.</w:t>
      </w:r>
    </w:p>
    <w:p w14:paraId="2FBE1716" w14:textId="77777777" w:rsidR="001D0312" w:rsidRDefault="001D0312" w:rsidP="001D0312">
      <w:r>
        <w:t>При этом эксперты подчеркивают: когда недостающие пенсионные баллы критически влияют на размер дохода, важно заранее проводить аудит своих прав. В свою очередь, политики обсуждают пересмотр возрастных границ, что может в будущем изменить привычный уклад жизни миллионов людей. Также не стоит забывать, что проверка трудового стажа в архивах остается одним из самых надежных способов увеличить текущие начисления.</w:t>
      </w:r>
    </w:p>
    <w:p w14:paraId="1520F164" w14:textId="69695608" w:rsidR="001D0312" w:rsidRPr="001303A2" w:rsidRDefault="00A966FF" w:rsidP="001D0312">
      <w:hyperlink r:id="rId52" w:history="1">
        <w:r w:rsidR="001D0312" w:rsidRPr="00F42374">
          <w:rPr>
            <w:rStyle w:val="a3"/>
          </w:rPr>
          <w:t>https://www.moneytimes.ru/news/delayed-pension-risks/150071/</w:t>
        </w:r>
      </w:hyperlink>
      <w:r w:rsidR="001D0312">
        <w:t xml:space="preserve"> </w:t>
      </w:r>
    </w:p>
    <w:p w14:paraId="7D3E009F" w14:textId="18F298D1" w:rsidR="00AA109B" w:rsidRPr="00AA109B" w:rsidRDefault="00AA109B" w:rsidP="00AA109B">
      <w:pPr>
        <w:pStyle w:val="2"/>
      </w:pPr>
      <w:bookmarkStart w:id="145" w:name="_Toc234219731"/>
      <w:r w:rsidRPr="00AA109B">
        <w:rPr>
          <w:lang w:val="en-US"/>
        </w:rPr>
        <w:t>Life</w:t>
      </w:r>
      <w:r w:rsidRPr="00AA109B">
        <w:t>.</w:t>
      </w:r>
      <w:r w:rsidRPr="00AA109B">
        <w:rPr>
          <w:lang w:val="en-US"/>
        </w:rPr>
        <w:t>Ru</w:t>
      </w:r>
      <w:r w:rsidRPr="00AA109B">
        <w:t>, 06.07.2026, Доплаты работающим пенсионерам: какие сохранят при трудоустройстве, а какие прекратят выплачивать</w:t>
      </w:r>
      <w:bookmarkEnd w:id="145"/>
    </w:p>
    <w:p w14:paraId="36333153" w14:textId="77777777" w:rsidR="00AA109B" w:rsidRPr="00AA109B" w:rsidRDefault="00AA109B" w:rsidP="00AA109B">
      <w:pPr>
        <w:pStyle w:val="3"/>
      </w:pPr>
      <w:bookmarkStart w:id="146" w:name="_Toc234219732"/>
      <w:r w:rsidRPr="00AA109B">
        <w:t>Пенсионеры получают различные льготы, но не все знают, что при трудоустройстве от части выплат придётся отказаться. Какие доплаты работающим пенсионерам сохранят, какие выплаты приостанавливают после трудоустройства и на что обратить внимание, чтобы не потерять льготы?</w:t>
      </w:r>
      <w:bookmarkEnd w:id="146"/>
    </w:p>
    <w:p w14:paraId="32379A88" w14:textId="77777777" w:rsidR="00AA109B" w:rsidRPr="00AA109B" w:rsidRDefault="00AA109B" w:rsidP="00AA109B">
      <w:r w:rsidRPr="00AA109B">
        <w:t>Какие доплаты продолжат получать работающие пенсионеры</w:t>
      </w:r>
    </w:p>
    <w:p w14:paraId="1A30290D" w14:textId="77777777" w:rsidR="00AA109B" w:rsidRPr="00AA109B" w:rsidRDefault="00AA109B" w:rsidP="00AA109B">
      <w:r w:rsidRPr="00AA109B">
        <w:t>Бывает так, что пенсионер не работал, а потом трудоустроился. После этого он продолжит получать целый ряд доплат, которые были ему назначены как неработающему пенсионеру.</w:t>
      </w:r>
    </w:p>
    <w:p w14:paraId="44A3A2CD" w14:textId="77777777" w:rsidR="00AA109B" w:rsidRPr="00AA109B" w:rsidRDefault="00AA109B" w:rsidP="00AA109B">
      <w:r w:rsidRPr="00AA109B">
        <w:lastRenderedPageBreak/>
        <w:t>- Сейчас работающим пенсионерам снова проводят ежегодную индексацию пенсии. Они имеют право и на прибавку к фиксированной части пенсии по достижении 80 лет. Продолжат делать выплаты и в связи с инвалидностью и статусом ветерана. Кроме того, работающие пенсионеры могут получить накопительную часть пенсии, - рассказала юрист Елена Кузнецова.</w:t>
      </w:r>
    </w:p>
    <w:p w14:paraId="54A96C76" w14:textId="77777777" w:rsidR="00AA109B" w:rsidRPr="00AA109B" w:rsidRDefault="00AA109B" w:rsidP="00AA109B">
      <w:r w:rsidRPr="00AA109B">
        <w:t>После трудоустройства пенсионеры продолжат получать и доплаты за иждевенцев. Размер доплаты составляет одну треть от фиксированной выплаты к страховой пенсии за каждого иждивенца. Получить доплату можно максимум за трёх иждевенцев.</w:t>
      </w:r>
    </w:p>
    <w:p w14:paraId="02B2CA7B" w14:textId="77777777" w:rsidR="00AA109B" w:rsidRPr="00AA109B" w:rsidRDefault="00AA109B" w:rsidP="00AA109B">
      <w:r w:rsidRPr="00AA109B">
        <w:t>Какие выплаты пенсионерам приостановят после трудоустройства</w:t>
      </w:r>
    </w:p>
    <w:p w14:paraId="200E7B78" w14:textId="77777777" w:rsidR="00AA109B" w:rsidRPr="00903631" w:rsidRDefault="00AA109B" w:rsidP="00AA109B">
      <w:r w:rsidRPr="00AA109B">
        <w:t xml:space="preserve">Как правило, после трудоустройства перестают делать социальную доплату к пенсии до прожиточного минимума. Это связано с тем, что доходы растут и уже превышают прожиточный минимум. </w:t>
      </w:r>
      <w:r w:rsidRPr="00903631">
        <w:t>Соответственно, отпадает необходимость и в самой доплате.</w:t>
      </w:r>
    </w:p>
    <w:p w14:paraId="66A37992" w14:textId="77777777" w:rsidR="00AA109B" w:rsidRPr="00903631" w:rsidRDefault="00AA109B" w:rsidP="00AA109B">
      <w:r w:rsidRPr="00903631">
        <w:t>- Если человеку досрочно назначили пенсию через службу занятости, а он потом трудоустроился, то выплату пенсии приостановят. В этом есть своя логика. Ведь такая мера поддержки положена людям предпенсионного возраста, которые вынужденно оказались безработными. Если они находят работу, то и необходимость в пенсии отпадает, - пояснила Елена Кузнецова.</w:t>
      </w:r>
    </w:p>
    <w:p w14:paraId="287BB1C1" w14:textId="77777777" w:rsidR="00AA109B" w:rsidRPr="00903631" w:rsidRDefault="00AA109B" w:rsidP="00AA109B">
      <w:r w:rsidRPr="00903631">
        <w:t>Особая ситуация со льготами по ЖКХ. Многие из них носят региональный характер. Соответственно, в одном регионе право на льготу может сохраниться после того, как пенсионер устроился на работу, а в другом - нет.</w:t>
      </w:r>
    </w:p>
    <w:p w14:paraId="2C5EF92E" w14:textId="77777777" w:rsidR="00AA109B" w:rsidRPr="001303A2" w:rsidRDefault="00AA109B" w:rsidP="00AA109B">
      <w:r w:rsidRPr="00903631">
        <w:t xml:space="preserve">Если человек получает социальную пенсию и устроился на работу, то выплата такой пенсии приостанавливается. Социальная пенсия предназначена для людей, которые не наработали определённый стаж для назначения страховой пенсии. </w:t>
      </w:r>
      <w:r w:rsidRPr="001303A2">
        <w:t>Соответственно, получают её только неработающие.</w:t>
      </w:r>
    </w:p>
    <w:p w14:paraId="6B08EF8D" w14:textId="66C6B5BA" w:rsidR="00AA109B" w:rsidRPr="001303A2" w:rsidRDefault="00A966FF" w:rsidP="00AA109B">
      <w:hyperlink r:id="rId53" w:history="1">
        <w:r w:rsidR="00AA109B" w:rsidRPr="0039619E">
          <w:rPr>
            <w:rStyle w:val="a3"/>
            <w:lang w:val="en-US"/>
          </w:rPr>
          <w:t>https</w:t>
        </w:r>
        <w:r w:rsidR="00AA109B" w:rsidRPr="001303A2">
          <w:rPr>
            <w:rStyle w:val="a3"/>
          </w:rPr>
          <w:t>://</w:t>
        </w:r>
        <w:r w:rsidR="00AA109B" w:rsidRPr="0039619E">
          <w:rPr>
            <w:rStyle w:val="a3"/>
            <w:lang w:val="en-US"/>
          </w:rPr>
          <w:t>life</w:t>
        </w:r>
        <w:r w:rsidR="00AA109B" w:rsidRPr="001303A2">
          <w:rPr>
            <w:rStyle w:val="a3"/>
          </w:rPr>
          <w:t>.</w:t>
        </w:r>
        <w:r w:rsidR="00AA109B" w:rsidRPr="0039619E">
          <w:rPr>
            <w:rStyle w:val="a3"/>
            <w:lang w:val="en-US"/>
          </w:rPr>
          <w:t>ru</w:t>
        </w:r>
        <w:r w:rsidR="00AA109B" w:rsidRPr="001303A2">
          <w:rPr>
            <w:rStyle w:val="a3"/>
          </w:rPr>
          <w:t>/</w:t>
        </w:r>
        <w:r w:rsidR="00AA109B" w:rsidRPr="0039619E">
          <w:rPr>
            <w:rStyle w:val="a3"/>
            <w:lang w:val="en-US"/>
          </w:rPr>
          <w:t>p</w:t>
        </w:r>
        <w:r w:rsidR="00AA109B" w:rsidRPr="001303A2">
          <w:rPr>
            <w:rStyle w:val="a3"/>
          </w:rPr>
          <w:t>/1895161</w:t>
        </w:r>
      </w:hyperlink>
      <w:r w:rsidR="00AA109B" w:rsidRPr="001303A2">
        <w:t xml:space="preserve"> </w:t>
      </w:r>
    </w:p>
    <w:p w14:paraId="18484AAB" w14:textId="17C6FE23" w:rsidR="00490CBD" w:rsidRPr="00BA5B32" w:rsidRDefault="00490CBD" w:rsidP="00490CBD">
      <w:pPr>
        <w:pStyle w:val="2"/>
      </w:pPr>
      <w:bookmarkStart w:id="147" w:name="_Toc234219733"/>
      <w:r w:rsidRPr="00BA5B32">
        <w:t xml:space="preserve">mskfast.ru, 03.07.2026, </w:t>
      </w:r>
      <w:r w:rsidR="0010697E">
        <w:t>«</w:t>
      </w:r>
      <w:r w:rsidRPr="00BA5B32">
        <w:t>Эта реформа</w:t>
      </w:r>
      <w:r w:rsidR="0010697E">
        <w:t>»</w:t>
      </w:r>
      <w:r w:rsidRPr="00BA5B32">
        <w:t xml:space="preserve"> изменит всё: в России внедряют новые пенсионные правила — пенсию назначат без заявлений и очередей</w:t>
      </w:r>
      <w:bookmarkEnd w:id="147"/>
    </w:p>
    <w:p w14:paraId="28654C27" w14:textId="77777777" w:rsidR="00490CBD" w:rsidRPr="00BA5B32" w:rsidRDefault="00490CBD" w:rsidP="00AD5F51">
      <w:pPr>
        <w:pStyle w:val="3"/>
      </w:pPr>
      <w:bookmarkStart w:id="148" w:name="_Toc234219734"/>
      <w:r w:rsidRPr="00BA5B32">
        <w:t>С 1 января 2027 года россияне смогут забыть о необходимости посещать Социальный фонд, записываться на приём за месяц и переживать из-за каждой справки.</w:t>
      </w:r>
      <w:bookmarkEnd w:id="148"/>
    </w:p>
    <w:p w14:paraId="51273953" w14:textId="77777777" w:rsidR="00490CBD" w:rsidRPr="00BA5B32" w:rsidRDefault="00490CBD" w:rsidP="00490CBD">
      <w:r w:rsidRPr="00BA5B32">
        <w:t>Страховая пенсия по старости будет назначаться автоматически. Заместитель председателя комитета Госдумы по бюджету и налогам Каплан Панеш пояснил, как будет функционировать эта система и кого она не затронет.</w:t>
      </w:r>
    </w:p>
    <w:p w14:paraId="68CF1817" w14:textId="77777777" w:rsidR="00490CBD" w:rsidRPr="00BA5B32" w:rsidRDefault="00490CBD" w:rsidP="00490CBD">
      <w:r w:rsidRPr="00BA5B32">
        <w:t>Как будет происходить автоматическое назначение</w:t>
      </w:r>
    </w:p>
    <w:p w14:paraId="6BDC1C9E" w14:textId="77777777" w:rsidR="00490CBD" w:rsidRPr="00BA5B32" w:rsidRDefault="00490CBD" w:rsidP="00490CBD">
      <w:r w:rsidRPr="00BA5B32">
        <w:t>Процесс довольно прост: за 30 дней до достижения пенсионного возраста Соцфонд самостоятельно отправит уведомление будущему пенсионеру. Никаких заявлений не потребуется, никаких справок не нужно собирать. Все необходимые данные — о стаже, баллах, периодах работы — ведомство извлечёт из своих архивов.</w:t>
      </w:r>
    </w:p>
    <w:p w14:paraId="7642D9AC" w14:textId="77777777" w:rsidR="00490CBD" w:rsidRPr="00BA5B32" w:rsidRDefault="00490CBD" w:rsidP="00490CBD">
      <w:r w:rsidRPr="00BA5B32">
        <w:lastRenderedPageBreak/>
        <w:t>Если информации достаточно и основания для назначения пенсии подтверждены, выплаты начнут поступать автоматически. В случае нехватки данных или возникновения вопросов — гражданин будет уведомлён за месяц до дня рождения, чтобы он успел разобраться и предоставить недостающую информацию.</w:t>
      </w:r>
    </w:p>
    <w:p w14:paraId="7DA59A7C" w14:textId="77777777" w:rsidR="00490CBD" w:rsidRPr="00BA5B32" w:rsidRDefault="00490CBD" w:rsidP="00490CBD">
      <w:r w:rsidRPr="00BA5B32">
        <w:t>Право на отказ остаётся</w:t>
      </w:r>
    </w:p>
    <w:p w14:paraId="552482C1" w14:textId="77777777" w:rsidR="00490CBD" w:rsidRPr="00BA5B32" w:rsidRDefault="00490CBD" w:rsidP="00490CBD">
      <w:r w:rsidRPr="00BA5B32">
        <w:t>Автоматическое назначение — это не принуждение. Если человек планирует продолжать трудовую деятельность и хочет отложить выход на пенсию, он имеет возможность отказаться от автоматического оформления. Никаких штрафных санкций, никаких потерь стажа — просто выплаты начнутся позже, когда он сам решит.</w:t>
      </w:r>
    </w:p>
    <w:p w14:paraId="74B8FBC1" w14:textId="77777777" w:rsidR="00490CBD" w:rsidRPr="00BA5B32" w:rsidRDefault="00490CBD" w:rsidP="00490CBD">
      <w:r w:rsidRPr="00BA5B32">
        <w:t>Кого затронет реформа</w:t>
      </w:r>
    </w:p>
    <w:p w14:paraId="779F0C8D" w14:textId="77777777" w:rsidR="00490CBD" w:rsidRPr="00BA5B32" w:rsidRDefault="00490CBD" w:rsidP="00490CBD">
      <w:r w:rsidRPr="00BA5B32">
        <w:t>Это нововведение касается не только тех, кто выходит на пенсию по возрасту. Автоматическое оформление охватывает также льготников, имеющих право на досрочную пенсию:</w:t>
      </w:r>
    </w:p>
    <w:p w14:paraId="2BB17DBA" w14:textId="77777777" w:rsidR="00490CBD" w:rsidRPr="00BA5B32" w:rsidRDefault="00490CBD" w:rsidP="00490CBD">
      <w:r w:rsidRPr="00BA5B32">
        <w:t>Многодетные матери;</w:t>
      </w:r>
    </w:p>
    <w:p w14:paraId="53310FD4" w14:textId="77777777" w:rsidR="00490CBD" w:rsidRPr="00BA5B32" w:rsidRDefault="00490CBD" w:rsidP="00490CBD">
      <w:r w:rsidRPr="00BA5B32">
        <w:t>Родители, ухаживающие за детьми с инвалидностью;</w:t>
      </w:r>
    </w:p>
    <w:p w14:paraId="1C3907E4" w14:textId="77777777" w:rsidR="00490CBD" w:rsidRPr="00BA5B32" w:rsidRDefault="00490CBD" w:rsidP="00490CBD">
      <w:r w:rsidRPr="00BA5B32">
        <w:t>Другие группы, имеющие право на досрочный выход.</w:t>
      </w:r>
    </w:p>
    <w:p w14:paraId="52F0816E" w14:textId="77777777" w:rsidR="00490CBD" w:rsidRPr="00BA5B32" w:rsidRDefault="00490CBD" w:rsidP="00490CBD">
      <w:r w:rsidRPr="00BA5B32">
        <w:t>Кому автоматический режим не доступен</w:t>
      </w:r>
    </w:p>
    <w:p w14:paraId="6FA23D5D" w14:textId="77777777" w:rsidR="00490CBD" w:rsidRPr="00BA5B32" w:rsidRDefault="00490CBD" w:rsidP="00490CBD">
      <w:r w:rsidRPr="00BA5B32">
        <w:t>Существует исключение: граждане, которые имеют периоды трудовой деятельности за пределами России. Иностранный стаж необходимо подтверждать отдельно, и для этого по-прежнему потребуется личное обращение в Социальный фонд. Автоматизация здесь не сработает — данные о работе за границей не хранятся в российских базах.</w:t>
      </w:r>
    </w:p>
    <w:p w14:paraId="3E1901E9" w14:textId="77777777" w:rsidR="00490CBD" w:rsidRPr="00BA5B32" w:rsidRDefault="00490CBD" w:rsidP="00490CBD">
      <w:r w:rsidRPr="00BA5B32">
        <w:t>Что это значит для граждан</w:t>
      </w:r>
    </w:p>
    <w:p w14:paraId="606B1B7D" w14:textId="77777777" w:rsidR="00490CBD" w:rsidRPr="00BA5B32" w:rsidRDefault="00490CBD" w:rsidP="00490CBD">
      <w:r w:rsidRPr="00BA5B32">
        <w:t>Каплан Панеш лаконично изложил суть реформы: освободить людей от бюрократии. Забудьте о необходимости записываться на приём, заполнять многосложные бланки и ждать в очередях с папкой документов. Выплаты начнут поступать по достижении пенсионного возраста — и для этого не потребуется даже малейшего усилия.</w:t>
      </w:r>
    </w:p>
    <w:p w14:paraId="080A6E12" w14:textId="77777777" w:rsidR="00490CBD" w:rsidRPr="00BA5B32" w:rsidRDefault="00490CBD" w:rsidP="00490CBD">
      <w:r w:rsidRPr="00BA5B32">
        <w:t>Система сама напомнит о себе за месяц, сама проверит данные, сама примет решение. От гражданина требуется лишь одно: проверить уведомление и подтвердить или отклонить назначение. Всё остальное — забота государства.</w:t>
      </w:r>
    </w:p>
    <w:p w14:paraId="132D4BFC" w14:textId="77777777" w:rsidR="00490CBD" w:rsidRPr="00BA5B32" w:rsidRDefault="00490CBD" w:rsidP="00490CBD">
      <w:r w:rsidRPr="00BA5B32">
        <w:t>Почему это важно</w:t>
      </w:r>
    </w:p>
    <w:p w14:paraId="4BC8B2CD" w14:textId="77777777" w:rsidR="00490CBD" w:rsidRPr="00BA5B32" w:rsidRDefault="00490CBD" w:rsidP="00490CBD">
      <w:r w:rsidRPr="00BA5B32">
        <w:t>Ранее оформление пенсии было настоящим испытанием, которое многие проходили с большим волнением. Утерянные справки, неучтённый стаж, очереди в МФЦ, путаница с баллами. Автоматизация устраняет человеческий фактор и снижает вероятность ошибок. К тому же, экономия времени — колоссальная. Для сотен тысяч россиян, выходящих на пенсию ежегодно, это значительно упростит жизнь.</w:t>
      </w:r>
    </w:p>
    <w:p w14:paraId="6D803B69" w14:textId="77777777" w:rsidR="00490CBD" w:rsidRPr="00BA5B32" w:rsidRDefault="00490CBD" w:rsidP="00490CBD">
      <w:r w:rsidRPr="00BA5B32">
        <w:t>Реформа не отменяет саму систему пенсий и не изменяет возраст выхода — она меняет только процедуру. И делает её максимально простой в рамках действующего законодательства. Остаётся дождаться 2027 года и проверить, как теория будет реализована на практике.</w:t>
      </w:r>
    </w:p>
    <w:p w14:paraId="18C013CB" w14:textId="22B4B926" w:rsidR="00490CBD" w:rsidRPr="00BA5B32" w:rsidRDefault="00A966FF" w:rsidP="00490CBD">
      <w:hyperlink r:id="rId54" w:history="1">
        <w:r w:rsidR="00490CBD" w:rsidRPr="00BA5B32">
          <w:rPr>
            <w:rStyle w:val="a3"/>
          </w:rPr>
          <w:t>https://mskfast.ru/news/eta-reforma-izmenit-vsyo-v-rossii-vnedryayut-novye-pensionnye-pravila-pensiyu-naznachat-bez-zayavleniy-i-ocheredey</w:t>
        </w:r>
      </w:hyperlink>
      <w:r w:rsidR="00490CBD" w:rsidRPr="00BA5B32">
        <w:t xml:space="preserve"> </w:t>
      </w:r>
    </w:p>
    <w:p w14:paraId="7AE002E9" w14:textId="77777777" w:rsidR="001B4564" w:rsidRPr="00BA5B32" w:rsidRDefault="001B4564" w:rsidP="001B4564">
      <w:pPr>
        <w:pStyle w:val="2"/>
      </w:pPr>
      <w:bookmarkStart w:id="149" w:name="_Toc234219735"/>
      <w:r w:rsidRPr="00BA5B32">
        <w:t>DEITA.RU, 03.07.2026, Когда стоит докупать пенсионные баллы, объяснил эксперт</w:t>
      </w:r>
      <w:bookmarkEnd w:id="149"/>
    </w:p>
    <w:p w14:paraId="7EDC9FD3" w14:textId="77777777" w:rsidR="001B4564" w:rsidRPr="00BA5B32" w:rsidRDefault="001B4564" w:rsidP="00AD5F51">
      <w:pPr>
        <w:pStyle w:val="3"/>
      </w:pPr>
      <w:bookmarkStart w:id="150" w:name="_Toc234219736"/>
      <w:r w:rsidRPr="00BA5B32">
        <w:t>С приближением пенсионного возраста многие граждане сталкиваются с риском остаться без государственных выплат из-за нехватки официального трудового стажа или пенсионных коэффициентов, сообщает ИА DEITA.RU.</w:t>
      </w:r>
      <w:bookmarkEnd w:id="150"/>
    </w:p>
    <w:p w14:paraId="70EC532B" w14:textId="6254F1A9" w:rsidR="001B4564" w:rsidRPr="00BA5B32" w:rsidRDefault="001B4564" w:rsidP="001B4564">
      <w:r w:rsidRPr="00BA5B32">
        <w:t xml:space="preserve">В интервью изданию </w:t>
      </w:r>
      <w:r w:rsidR="0010697E">
        <w:t>«</w:t>
      </w:r>
      <w:r w:rsidRPr="00BA5B32">
        <w:t>Газета.ру</w:t>
      </w:r>
      <w:r w:rsidR="0010697E">
        <w:t>»</w:t>
      </w:r>
      <w:r w:rsidRPr="00BA5B32">
        <w:t xml:space="preserve"> вице-президент Национальной ассоциации негосударственных пенсионных фондов Алексей Денисов разъяснил, как работает механизм добровольной покупки недостающих прав и кому он может принести реальную пользу.</w:t>
      </w:r>
    </w:p>
    <w:p w14:paraId="353F79A7" w14:textId="77777777" w:rsidR="001B4564" w:rsidRPr="00BA5B32" w:rsidRDefault="001B4564" w:rsidP="001B4564">
      <w:r w:rsidRPr="00BA5B32">
        <w:t>С точки зрения законодательства 2026 года для назначения страховой пенсии по старости установлены жесткие минимальные пороги: гражданин обязан иметь не менее пятнадцати лет страхового стажа и накопить на своем счету тридцать индивидуальных пенсионных коэффициентов.</w:t>
      </w:r>
    </w:p>
    <w:p w14:paraId="5F2ADE32" w14:textId="77777777" w:rsidR="001B4564" w:rsidRPr="00BA5B32" w:rsidRDefault="001B4564" w:rsidP="001B4564">
      <w:r w:rsidRPr="00BA5B32">
        <w:t>Если человеку до этих показателей не хватает буквально нескольких единиц, государство предлагает восполнить дефицит через систему добровольных взносов в Социальный фонд. По словам финансиста, приобретение баллов и лет стажа следует рассматривать исключительно как экстренную меру, гарантирующую само право на получение страховой выплаты от государства.</w:t>
      </w:r>
    </w:p>
    <w:p w14:paraId="0A9B1EE6" w14:textId="77777777" w:rsidR="001B4564" w:rsidRPr="00BA5B32" w:rsidRDefault="001B4564" w:rsidP="001B4564">
      <w:r w:rsidRPr="00BA5B32">
        <w:t>Этот инструмент становится настоящим спасательным кругом для тех категорий населения, чьи трудовые отношения выпадают из стандартного поля зрения системы обязательного пенсионного страхования.</w:t>
      </w:r>
    </w:p>
    <w:p w14:paraId="7BFD2542" w14:textId="77777777" w:rsidR="001B4564" w:rsidRPr="00BA5B32" w:rsidRDefault="001B4564" w:rsidP="001B4564">
      <w:r w:rsidRPr="00BA5B32">
        <w:t>Прежде всего речь идет о самозанятых и индивидуальных предпринимателях, которые зачастую отчисляют лишь фиксированные минимумы, а также о людях с длительными перерывами в карьере, домохозяйках и гражданах, долгое время работавших без официального оформления.</w:t>
      </w:r>
    </w:p>
    <w:p w14:paraId="398B4EA9" w14:textId="77777777" w:rsidR="001B4564" w:rsidRPr="00BA5B32" w:rsidRDefault="001B4564" w:rsidP="001B4564">
      <w:r w:rsidRPr="00BA5B32">
        <w:t>Денисов привел конкретные финансовые расчеты на предстоящий год. Чтобы официально докупить один полноценный год стажа в 2026 году, гражданину потребуется единоразово внести на счет Социального фонда 71,5 тысячи рублей. За эту сумму система начислит дополнительно 1,1 пенсионного коэффициента.</w:t>
      </w:r>
    </w:p>
    <w:p w14:paraId="305582A3" w14:textId="5E536539" w:rsidR="001B4564" w:rsidRPr="00BA5B32" w:rsidRDefault="001B4564" w:rsidP="001B4564">
      <w:r w:rsidRPr="00BA5B32">
        <w:t xml:space="preserve">Перед тем как переводить средства, эксперт настоятельно рекомендует провести тщательную ревизию своих накоплений. Проверить текущий статус можно дистанционно через портал </w:t>
      </w:r>
      <w:r w:rsidR="0010697E">
        <w:t>«</w:t>
      </w:r>
      <w:r w:rsidRPr="00BA5B32">
        <w:t>Госуслуги</w:t>
      </w:r>
      <w:r w:rsidR="0010697E">
        <w:t>»</w:t>
      </w:r>
      <w:r w:rsidRPr="00BA5B32">
        <w:t xml:space="preserve"> либо при личном визите в клиентскую службу Социального фонда.</w:t>
      </w:r>
    </w:p>
    <w:p w14:paraId="5B816781" w14:textId="77777777" w:rsidR="001B4564" w:rsidRPr="00BA5B32" w:rsidRDefault="001B4564" w:rsidP="001B4564">
      <w:r w:rsidRPr="00BA5B32">
        <w:t>Только после получения точных данных стоит оценивать целесообразность вложений: необходимо сопоставить имеющийся объем прав с требованиями закона и рассчитать точную сумму дефицита. При этом Алексей Денисов предостерег россиян от иллюзий относительно этого механизма.</w:t>
      </w:r>
    </w:p>
    <w:p w14:paraId="0E6C93DC" w14:textId="77777777" w:rsidR="001B4564" w:rsidRPr="00BA5B32" w:rsidRDefault="001B4564" w:rsidP="001B4564">
      <w:r w:rsidRPr="00BA5B32">
        <w:lastRenderedPageBreak/>
        <w:t>Покупка баллов — это арифметический способ перешагнуть порог минимальной социальной защищенности, она совершенно не предназначена для значительного преумножения будущего благосостояния. Ожидать существенной прибавки к ежемесячной выплате за счет таких транзакций не стоит.</w:t>
      </w:r>
    </w:p>
    <w:p w14:paraId="76712A26" w14:textId="77777777" w:rsidR="001B4564" w:rsidRPr="00BA5B32" w:rsidRDefault="001B4564" w:rsidP="001B4564">
      <w:r w:rsidRPr="00BA5B32">
        <w:t>Для тех же, кто ставит перед собой цель сформировать солидный финансовый резерв и обеспечить себе комфортный уровень жизни после завершения карьеры, специалист советует обратить внимание на принципиально иные инструменты.</w:t>
      </w:r>
    </w:p>
    <w:p w14:paraId="6E6ADBBA" w14:textId="77777777" w:rsidR="001B4564" w:rsidRPr="00BA5B32" w:rsidRDefault="001B4564" w:rsidP="001B4564">
      <w:r w:rsidRPr="00BA5B32">
        <w:t>Речь идет о программе долгосрочных сбережений, которая позволяет создавать капитал параллельно с государственной системой. Эта инициатива объединяет несколько мощных стимулов: личные взносы самого гражданина, прямое государственное софинансирование в пределах тридцати шести тысяч рублей ежегодно на протяжении десяти лет участия, а также существенные налоговые льготы.</w:t>
      </w:r>
    </w:p>
    <w:p w14:paraId="147C6C61" w14:textId="77777777" w:rsidR="001B4564" w:rsidRPr="00BA5B32" w:rsidRDefault="001B4564" w:rsidP="001B4564">
      <w:r w:rsidRPr="00BA5B32">
        <w:t>Благодаря механизму налоговых вычетов участник программы сможет возвращать от тринадцати до двадцати двух процентов от внесенной суммы, если его ежегодные пополнения не превышают четырехсот тысяч рублей.</w:t>
      </w:r>
    </w:p>
    <w:p w14:paraId="2DE070B1" w14:textId="5C81B23A" w:rsidR="001B4564" w:rsidRPr="00BA5B32" w:rsidRDefault="00A966FF" w:rsidP="001B4564">
      <w:hyperlink r:id="rId55" w:history="1">
        <w:r w:rsidR="001B4564" w:rsidRPr="00BA5B32">
          <w:rPr>
            <w:rStyle w:val="a3"/>
          </w:rPr>
          <w:t>https://deita.ru/article/587335</w:t>
        </w:r>
      </w:hyperlink>
      <w:r w:rsidR="001B4564" w:rsidRPr="00BA5B32">
        <w:t xml:space="preserve"> </w:t>
      </w:r>
    </w:p>
    <w:p w14:paraId="1909F82B" w14:textId="77777777" w:rsidR="00897E86" w:rsidRPr="00BA5B32" w:rsidRDefault="00897E86" w:rsidP="00897E86">
      <w:pPr>
        <w:pStyle w:val="2"/>
      </w:pPr>
      <w:bookmarkStart w:id="151" w:name="_Toc234219737"/>
      <w:r w:rsidRPr="00BA5B32">
        <w:t>DEITA.RU, 03.07.2026, Часть россиян ждёт прибавка к пенсии в августе в 17,3% и 19,3%</w:t>
      </w:r>
      <w:bookmarkEnd w:id="151"/>
    </w:p>
    <w:p w14:paraId="2E82499C" w14:textId="77777777" w:rsidR="00897E86" w:rsidRPr="00BA5B32" w:rsidRDefault="00897E86" w:rsidP="00AD5F51">
      <w:pPr>
        <w:pStyle w:val="3"/>
      </w:pPr>
      <w:bookmarkStart w:id="152" w:name="_Toc234219738"/>
      <w:r w:rsidRPr="00BA5B32">
        <w:t>Социальный фонд России официально анонсировал масштабную автоматическую корректировку выплат, которая вступит в силу с начала августа 2026 года, сообщает ИА DEITA.RU.</w:t>
      </w:r>
      <w:bookmarkEnd w:id="152"/>
    </w:p>
    <w:p w14:paraId="574EC428" w14:textId="77777777" w:rsidR="00897E86" w:rsidRPr="00BA5B32" w:rsidRDefault="00897E86" w:rsidP="00897E86">
      <w:r w:rsidRPr="00BA5B32">
        <w:t>Ведомство приняло решение о существенном увеличении доходов граждан, чьи пенсионные сбережения находятся под управлением негосударственных и государственных компаний: накопительные пенсии вырастут на 17,3%, а срочные выплаты — на 19,3%.</w:t>
      </w:r>
    </w:p>
    <w:p w14:paraId="03C80E3F" w14:textId="77777777" w:rsidR="00897E86" w:rsidRPr="00BA5B32" w:rsidRDefault="00897E86" w:rsidP="00897E86">
      <w:r w:rsidRPr="00BA5B32">
        <w:t>Важно понимать природу этого финансового маневра: данная индексация не является плановым гарантированным повышением для всех пенсионеров страны. Это строго целевой перерасчет, размер которого напрямую продиктован итоговой доходностью от инвестирования пенсионных резервов за предыдущий отчетный период.</w:t>
      </w:r>
    </w:p>
    <w:p w14:paraId="2CD746F4" w14:textId="77777777" w:rsidR="00897E86" w:rsidRPr="00BA5B32" w:rsidRDefault="00897E86" w:rsidP="00897E86">
      <w:r w:rsidRPr="00BA5B32">
        <w:t>Масштабное повышение затронет две четко разграниченные категории получателей общим числом около 173 тысяч человек. Для основной массы владельцев пенсионных накоплений, насчитывающей порядка 136 тысяч россиян, ежемесячные выплаты увеличатся на коэффициент 17,3.</w:t>
      </w:r>
    </w:p>
    <w:p w14:paraId="59C9BDBB" w14:textId="77777777" w:rsidR="00897E86" w:rsidRPr="00BA5B32" w:rsidRDefault="00897E86" w:rsidP="00897E86">
      <w:r w:rsidRPr="00BA5B32">
        <w:t>Столь значительный прирост стал возможен благодаря тому, что управляющие компании смогли обеспечить высокую эффективность размещения средств, существенно перекрыв официальный уровень инфляции. Эти деньги получат граждане, которым уже назначена стандартная пожизненная накопительная пенсия из сформированных ранее отчислений работодателей.</w:t>
      </w:r>
    </w:p>
    <w:p w14:paraId="2B808687" w14:textId="77777777" w:rsidR="00897E86" w:rsidRPr="00BA5B32" w:rsidRDefault="00897E86" w:rsidP="00897E86">
      <w:r w:rsidRPr="00BA5B32">
        <w:t xml:space="preserve">Вторая группа окажется в еще более выигрышном положении — их выплаты подрастут на внушительные 19,3%. Этот повышенный коэффициент коснется примерно 37,3 тысячи граждан, оформивших так называемые срочные пенсионные выплаты, то есть </w:t>
      </w:r>
      <w:r w:rsidRPr="00BA5B32">
        <w:lastRenderedPageBreak/>
        <w:t>получение накопленного капитала фиксированными долями в течение определенного короткого периода времени (не менее десяти лет).</w:t>
      </w:r>
    </w:p>
    <w:p w14:paraId="7CB5A97A" w14:textId="77777777" w:rsidR="00897E86" w:rsidRPr="00BA5B32" w:rsidRDefault="00897E86" w:rsidP="00897E86">
      <w:r w:rsidRPr="00BA5B32">
        <w:t>В эту категорию вошли участники государственной программы софинансирования пенсий, которые добровольно удваивали свои взносы за счет бюджета. Кроме того, прибавку получат родители, направившие средства материнского капитала на формирование собственного пенсионного резерва, а также те россияне, кто самостоятельно пополнял накопительную часть своего счета через банковские переводы вне рамок каких-либо программ господдержки.</w:t>
      </w:r>
    </w:p>
    <w:p w14:paraId="6033B59D" w14:textId="77777777" w:rsidR="00897E86" w:rsidRPr="00BA5B32" w:rsidRDefault="00897E86" w:rsidP="00897E86">
      <w:r w:rsidRPr="00BA5B32">
        <w:t>Механика реализации этой финансовой операции исключает любую бюрократическую нагрузку на граждан. Перерасчет будет произведен Социальным фондом полностью в беззаявительном порядке. Людям не потребуется собирать справки, писать заявления или лично посещать клиентские службы ведомства — обновленные суммы начнут поступать на банковские карты автоматически в установленные графиком даты.</w:t>
      </w:r>
    </w:p>
    <w:p w14:paraId="3ACB3176" w14:textId="77777777" w:rsidR="00897E86" w:rsidRPr="00BA5B32" w:rsidRDefault="00897E86" w:rsidP="00897E86">
      <w:r w:rsidRPr="00BA5B32">
        <w:t>При этом крайне важно подчеркнуть границы действия данного постановления: эта адресная индексация никак не отразится на кошельках получателей обычных страховых пенсий по старости, у которых отсутствует накопительный компонент.</w:t>
      </w:r>
    </w:p>
    <w:p w14:paraId="20354526" w14:textId="77777777" w:rsidR="00897E86" w:rsidRPr="00BA5B32" w:rsidRDefault="00897E86" w:rsidP="00897E86">
      <w:r w:rsidRPr="00BA5B32">
        <w:t>Для миллионов классических пенсионеров ежегодная индексация традиционно проводится государством в другие жестко регламентированные сроки, например, январское повышение выплат, зависящее от роста потребительских цен в стране.</w:t>
      </w:r>
    </w:p>
    <w:p w14:paraId="545D05D0" w14:textId="0FC6B6DD" w:rsidR="00897E86" w:rsidRPr="00BA5B32" w:rsidRDefault="00A966FF" w:rsidP="00897E86">
      <w:hyperlink r:id="rId56" w:history="1">
        <w:r w:rsidR="00897E86" w:rsidRPr="00BA5B32">
          <w:rPr>
            <w:rStyle w:val="a3"/>
          </w:rPr>
          <w:t>https://deita.ru/article/587347</w:t>
        </w:r>
      </w:hyperlink>
      <w:r w:rsidR="00897E86" w:rsidRPr="00BA5B32">
        <w:t xml:space="preserve"> </w:t>
      </w:r>
    </w:p>
    <w:p w14:paraId="0B78F677" w14:textId="6DACA10B" w:rsidR="00897E86" w:rsidRPr="00BA5B32" w:rsidRDefault="00897E86" w:rsidP="00897E86">
      <w:pPr>
        <w:pStyle w:val="2"/>
      </w:pPr>
      <w:bookmarkStart w:id="153" w:name="_Toc234219739"/>
      <w:r w:rsidRPr="00BA5B32">
        <w:t xml:space="preserve">DEITA.RU, 03.07.2026, Какой стаж считается </w:t>
      </w:r>
      <w:r w:rsidR="0010697E">
        <w:t>«</w:t>
      </w:r>
      <w:r w:rsidRPr="00BA5B32">
        <w:t>прерванным</w:t>
      </w:r>
      <w:r w:rsidR="0010697E">
        <w:t>»</w:t>
      </w:r>
      <w:r w:rsidRPr="00BA5B32">
        <w:t xml:space="preserve"> и как он </w:t>
      </w:r>
      <w:r w:rsidR="0010697E">
        <w:t>«</w:t>
      </w:r>
      <w:r w:rsidRPr="00BA5B32">
        <w:t>обнуляет</w:t>
      </w:r>
      <w:r w:rsidR="0010697E">
        <w:t>»</w:t>
      </w:r>
      <w:r w:rsidRPr="00BA5B32">
        <w:t xml:space="preserve"> пенсию</w:t>
      </w:r>
      <w:bookmarkEnd w:id="153"/>
    </w:p>
    <w:p w14:paraId="3A93FADD" w14:textId="77777777" w:rsidR="00897E86" w:rsidRPr="00BA5B32" w:rsidRDefault="00897E86" w:rsidP="00AD5F51">
      <w:pPr>
        <w:pStyle w:val="3"/>
      </w:pPr>
      <w:bookmarkStart w:id="154" w:name="_Toc234219740"/>
      <w:r w:rsidRPr="00BA5B32">
        <w:t>Понятие прерванного трудового стажа претерпело фундаментальные изменения, и сегодня эксперты по пенсионному обеспечению вкладывают в него совершенно иной смысл, чем несколько десятилетий назад, сообщает ИА DEITA.RU.</w:t>
      </w:r>
      <w:bookmarkEnd w:id="154"/>
    </w:p>
    <w:p w14:paraId="5A0BBCA3" w14:textId="77777777" w:rsidR="00897E86" w:rsidRPr="00BA5B32" w:rsidRDefault="00897E86" w:rsidP="00897E86">
      <w:r w:rsidRPr="00BA5B32">
        <w:t>В современной российской правовой парадигме стаж считается разорванным не из-за долгого сидения дома после увольнения, а в те периоды, когда на индивидуальный лицевой счет гражданина перестают поступать страховые отчисления от работодателей или его самого в Социальный фонд России.</w:t>
      </w:r>
    </w:p>
    <w:p w14:paraId="0F509694" w14:textId="77777777" w:rsidR="00897E86" w:rsidRPr="00BA5B32" w:rsidRDefault="00897E86" w:rsidP="00897E86">
      <w:r w:rsidRPr="00BA5B32">
        <w:t>Именно эти финансовые паузы несут прямую угрозу праву на получение полноценной страховой пенсии. Исторический контекст советского и раннего российского законодательства, где непрерывность зависела от жестких сроков трудоустройства — обычно человеку давалось всего три недели или месяц на поиск нового места, прежде чем стаж начинал сгорать, — окончательно ушел в прошлое еще в 2007 году.</w:t>
      </w:r>
    </w:p>
    <w:p w14:paraId="21AD6BAE" w14:textId="77777777" w:rsidR="00897E86" w:rsidRPr="00BA5B32" w:rsidRDefault="00897E86" w:rsidP="00897E86">
      <w:r w:rsidRPr="00BA5B32">
        <w:t>Сегодня для назначения основной государственной выплаты абсолютно неважно, сколько раз человек менял работу и какие перерывы между контрактами он брал. Все официально зафиксированные отрезки трудовой биографии суммируются воедино без каких-либо временных штрафов. Однако современная реальность породила иную ловушку: стаж фактически прерывается при формальном наличии работы.</w:t>
      </w:r>
    </w:p>
    <w:p w14:paraId="1508C9BB" w14:textId="77777777" w:rsidR="00897E86" w:rsidRPr="00BA5B32" w:rsidRDefault="00897E86" w:rsidP="00897E86">
      <w:r w:rsidRPr="00BA5B32">
        <w:lastRenderedPageBreak/>
        <w:t>Если гражданин трудится, но работодатель практикует выплату зарплаты в конверте, или если человек официально находится в простое, неоплачиваемом отпуске либо оформлен по договору гражданско-правового характера без обязательных социальных взносов, этот период жизни превращается в пустоту для будущей пенсии.</w:t>
      </w:r>
    </w:p>
    <w:p w14:paraId="0D2FC468" w14:textId="77777777" w:rsidR="00897E86" w:rsidRPr="00BA5B32" w:rsidRDefault="00897E86" w:rsidP="00897E86">
      <w:r w:rsidRPr="00BA5B32">
        <w:t>Главная опасность таких скрытых разрывов заключается не в обнулении уже накопленных прав — заработанные ранее годы и баллы навсегда остаются закрепленными за человеком. Проблема кроется в недостижении минимальных государственных порогов.</w:t>
      </w:r>
    </w:p>
    <w:p w14:paraId="7C8E8978" w14:textId="77777777" w:rsidR="00897E86" w:rsidRPr="00BA5B32" w:rsidRDefault="00897E86" w:rsidP="00897E86">
      <w:r w:rsidRPr="00BA5B32">
        <w:t>Для выхода на страховую пенсию по старости необходимо одновременное выполнение трех строгих условий: достижение установленного законом возраста, наличие как минимум пятнадцати лет страхового стажа и накопление тридцати индивидуальных пенсионных коэффициентов.</w:t>
      </w:r>
    </w:p>
    <w:p w14:paraId="033CA993" w14:textId="77777777" w:rsidR="00897E86" w:rsidRPr="00BA5B32" w:rsidRDefault="00897E86" w:rsidP="00897E86">
      <w:r w:rsidRPr="00BA5B32">
        <w:t>Даже мизерная нехватка показателей — например, отсутствие одного-единственного дня до нужных пятнадцати лет или дефицит одной десятой балла ИПК, дает СФР законное основание вынести отказ. В такой ситуации государство назначит лишь социальную пенсию, которая ощутимо ниже страховой, причем право на нее возникнет только спустя пять лет после наступления стандартного пенсионного возраста.</w:t>
      </w:r>
    </w:p>
    <w:p w14:paraId="49420BF2" w14:textId="77777777" w:rsidR="00897E86" w:rsidRPr="00BA5B32" w:rsidRDefault="00897E86" w:rsidP="00897E86">
      <w:r w:rsidRPr="00BA5B32">
        <w:t>Одной из самых массовых причин скрытого выпадения из системы страхования стала популяризация режима самозанятости. Тысячи россиян регистрируются как плательщики налога на профессиональный доход, исправно платят положенные четыре или шесть процентов в бюджет, ведут активную деятельность, но их пенсионные показатели в этот момент остаются замороженными на нулевой отметке.</w:t>
      </w:r>
    </w:p>
    <w:p w14:paraId="05D12ED1" w14:textId="35BEA320" w:rsidR="00897E86" w:rsidRPr="00BA5B32" w:rsidRDefault="00897E86" w:rsidP="00897E86">
      <w:r w:rsidRPr="00BA5B32">
        <w:t>Налог на профессиональный доход никак не связан со взносами в СФР, поэтому без добровольного вступления в правоотношения с Фондом и самостоятельной оплаты фиксированных взносов весь период работы на себя полностью выпадает из будущего расчета выплат.</w:t>
      </w:r>
    </w:p>
    <w:p w14:paraId="44FDC19F" w14:textId="77777777" w:rsidR="00897E86" w:rsidRPr="00BA5B32" w:rsidRDefault="00897E86" w:rsidP="00897E86">
      <w:r w:rsidRPr="00BA5B32">
        <w:t>Аналогичная ситуация складывается у тех, кто соглашается на неофициальную занятость: пока нет легального трудового договора и перечислений страховых взносов, страховой стаж юридически прерван, а формирование будущей пенсии прекращено.</w:t>
      </w:r>
    </w:p>
    <w:p w14:paraId="55F9C55B" w14:textId="77777777" w:rsidR="00897E86" w:rsidRPr="00BA5B32" w:rsidRDefault="00897E86" w:rsidP="00897E86">
      <w:r w:rsidRPr="00BA5B32">
        <w:t>Тем не менее, для ряда профессиональных сообществ классическое понятие непрерывности все еще сохраняет критическую важность, хотя речь идет уже не о базовой пенсии, а о корпоративных и отраслевых преференциях.</w:t>
      </w:r>
    </w:p>
    <w:p w14:paraId="6A1510AB" w14:textId="77777777" w:rsidR="00897E86" w:rsidRPr="00BA5B32" w:rsidRDefault="00897E86" w:rsidP="00897E86">
      <w:r w:rsidRPr="00BA5B32">
        <w:t>Для медицинских работников и педагогов длительные паузы могут привести к потере выслуги лет, снижению квалификационной категории, лишению ведомственных надбавок к окладу и сокращению продолжительности полагающегося им длительного отпуска.</w:t>
      </w:r>
    </w:p>
    <w:p w14:paraId="452D5D71" w14:textId="77777777" w:rsidR="00897E86" w:rsidRPr="00BA5B32" w:rsidRDefault="00897E86" w:rsidP="00897E86">
      <w:r w:rsidRPr="00BA5B32">
        <w:t>Для специалистов, работающих в суровых условиях Крайнего Севера, затяжной перерыв грозит утратой права на ускоренное начисление северных надбавок, которые начинают копиться заново. Отдельную категорию составляют государственные служащие, для которых непрерывность служебной деятельности напрямую определяет исчисление стажа госслужбы, дающего исключительное право на дополнительную ежемесячную выплату к основной пенсии за выслугу лет.</w:t>
      </w:r>
    </w:p>
    <w:p w14:paraId="4B646F52" w14:textId="10765B01" w:rsidR="00897E86" w:rsidRPr="00BA5B32" w:rsidRDefault="00A966FF" w:rsidP="00897E86">
      <w:hyperlink r:id="rId57" w:history="1">
        <w:r w:rsidR="00897E86" w:rsidRPr="00BA5B32">
          <w:rPr>
            <w:rStyle w:val="a3"/>
          </w:rPr>
          <w:t>https://deita.ru/article/587345</w:t>
        </w:r>
      </w:hyperlink>
      <w:r w:rsidR="00897E86" w:rsidRPr="00BA5B32">
        <w:t xml:space="preserve"> </w:t>
      </w:r>
    </w:p>
    <w:p w14:paraId="6E9F7302" w14:textId="77777777" w:rsidR="001B4564" w:rsidRPr="00BA5B32" w:rsidRDefault="001B4564" w:rsidP="001B4564">
      <w:pPr>
        <w:pStyle w:val="2"/>
      </w:pPr>
      <w:bookmarkStart w:id="155" w:name="_Toc234219741"/>
      <w:r w:rsidRPr="00BA5B32">
        <w:lastRenderedPageBreak/>
        <w:t>DEITA.RU, 03.07.2026, Каким пенсионерам пересчитают пенсию с 1 августа 2026 года</w:t>
      </w:r>
      <w:bookmarkEnd w:id="155"/>
    </w:p>
    <w:p w14:paraId="760C0BAF" w14:textId="77777777" w:rsidR="001B4564" w:rsidRPr="00BA5B32" w:rsidRDefault="001B4564" w:rsidP="00AD5F51">
      <w:pPr>
        <w:pStyle w:val="3"/>
      </w:pPr>
      <w:bookmarkStart w:id="156" w:name="_Toc234219742"/>
      <w:r w:rsidRPr="00BA5B32">
        <w:t>С 1 августа 2026 года в России произойдет автоматический перерасчет выплат для двух категорий пенсионеров, сообщает ИА DEITA.RU.</w:t>
      </w:r>
      <w:bookmarkEnd w:id="156"/>
    </w:p>
    <w:p w14:paraId="4729316F" w14:textId="77777777" w:rsidR="001B4564" w:rsidRPr="00BA5B32" w:rsidRDefault="001B4564" w:rsidP="001B4564">
      <w:r w:rsidRPr="00BA5B32">
        <w:t>Первая — это граждане, которые официально работали в 2025 году и за которых работодатели уплачивали страховые взносы. Перерасчет для них не является полноценной индексацией, а представляет собой прибавку за счет накопленных пенсионных баллов (индивидуальных пенсионных коэффициентов — ИПК).</w:t>
      </w:r>
    </w:p>
    <w:p w14:paraId="125A48B7" w14:textId="77777777" w:rsidR="001B4564" w:rsidRPr="00BA5B32" w:rsidRDefault="001B4564" w:rsidP="001B4564">
      <w:r w:rsidRPr="00BA5B32">
        <w:t>Максимальное увеличение ограничено 3 баллами, что в денежном выражении составляет около 470 рублей. Обращаться за повышением выплаты никуда не нужно, т.к. перерасчет для работающих пенсионеров произойдет автоматически.</w:t>
      </w:r>
    </w:p>
    <w:p w14:paraId="2CA462B5" w14:textId="77777777" w:rsidR="001B4564" w:rsidRPr="00BA5B32" w:rsidRDefault="001B4564" w:rsidP="001B4564">
      <w:r w:rsidRPr="00BA5B32">
        <w:t>Вторая категория — это получатели накопительной пенсии и срочных выплат. К ним относятся граждане, чья накопительная пенсия формируется в негосударственных пенсионных фондах (НПФ) или Социальном фонде России.</w:t>
      </w:r>
    </w:p>
    <w:p w14:paraId="396B8582" w14:textId="77777777" w:rsidR="001B4564" w:rsidRPr="00BA5B32" w:rsidRDefault="001B4564" w:rsidP="001B4564">
      <w:r w:rsidRPr="00BA5B32">
        <w:t>Накопительные пенсии вырастут на 17,3%, а срочные пенсионные выплаты, например, по программе софинансирования или средства маткапитала — на 19,3% по итогам результатов инвестирования за 2025 год. Для оформления повышения писать заявления не требуется, средства будут начислены в беззаявительном порядке.</w:t>
      </w:r>
    </w:p>
    <w:p w14:paraId="3DCCF82F" w14:textId="44BB3B70" w:rsidR="0058618A" w:rsidRPr="00BA5B32" w:rsidRDefault="00A966FF" w:rsidP="001B4564">
      <w:hyperlink r:id="rId58" w:history="1">
        <w:r w:rsidR="001B4564" w:rsidRPr="00BA5B32">
          <w:rPr>
            <w:rStyle w:val="a3"/>
          </w:rPr>
          <w:t>https://deita.ru/article/587336</w:t>
        </w:r>
      </w:hyperlink>
    </w:p>
    <w:p w14:paraId="179D53E9" w14:textId="77777777" w:rsidR="00CF2C2A" w:rsidRPr="00BA5B32" w:rsidRDefault="00CF2C2A" w:rsidP="00CF2C2A">
      <w:pPr>
        <w:pStyle w:val="2"/>
      </w:pPr>
      <w:bookmarkStart w:id="157" w:name="_Toc234219743"/>
      <w:r w:rsidRPr="00BA5B32">
        <w:t>Конкурент, 03.07.2026, Пенсионерам с Севера больше не придется ежегодно доказывать, где они живут</w:t>
      </w:r>
      <w:bookmarkEnd w:id="157"/>
    </w:p>
    <w:p w14:paraId="09A8C3DA" w14:textId="77777777" w:rsidR="00CF2C2A" w:rsidRPr="00BA5B32" w:rsidRDefault="00CF2C2A" w:rsidP="00AD5F51">
      <w:pPr>
        <w:pStyle w:val="3"/>
      </w:pPr>
      <w:bookmarkStart w:id="158" w:name="_Toc234219744"/>
      <w:r w:rsidRPr="00BA5B32">
        <w:t>С 1 июля для пенсионеров, проживающих в регионах Крайнего Севера и получающих выплаты через почтовые отделения или с доставкой на дом, были введены новые правила начисления доплат. Эту информацию подтвердил Алексей Говырин, член комитета Госдумы по малому и среднему предпринимательству.</w:t>
      </w:r>
      <w:bookmarkEnd w:id="158"/>
    </w:p>
    <w:p w14:paraId="2A6E2A22" w14:textId="77777777" w:rsidR="00CF2C2A" w:rsidRPr="00BA5B32" w:rsidRDefault="00CF2C2A" w:rsidP="00CF2C2A">
      <w:r w:rsidRPr="00BA5B32">
        <w:t>Как пояснил парламентарий, теперь данной категории граждан больше не потребуется ежегодно подтверждать свое фактическое место жительства для сохранения районного коэффициента к пенсии.</w:t>
      </w:r>
    </w:p>
    <w:p w14:paraId="5F532D12" w14:textId="77777777" w:rsidR="00CF2C2A" w:rsidRPr="00BA5B32" w:rsidRDefault="00CF2C2A" w:rsidP="00CF2C2A">
      <w:r w:rsidRPr="00BA5B32">
        <w:t>Кроме того, Говырин сообщил об изменениях в механизме назначения социальных пособий. Основой для расчета выплат теперь служит информация, содержащаяся на индивидуальном лицевом счете гражданина в Социальном фонде.</w:t>
      </w:r>
    </w:p>
    <w:p w14:paraId="14F4F9C3" w14:textId="25D9C942" w:rsidR="00CF2C2A" w:rsidRPr="00BA5B32" w:rsidRDefault="0010697E" w:rsidP="00CF2C2A">
      <w:r>
        <w:t>«</w:t>
      </w:r>
      <w:r w:rsidR="00CF2C2A" w:rsidRPr="00BA5B32">
        <w:t>Работодатели будут предоставлять в Социальный фонд только недостающие сведения, причем исключительно по официальному запросу. Это нововведение затронет расчеты декретных и больничных выплат, а также единовременных пособий при рождении ребенка и по уходу за ним</w:t>
      </w:r>
      <w:r>
        <w:t>»</w:t>
      </w:r>
      <w:r w:rsidR="00CF2C2A" w:rsidRPr="00BA5B32">
        <w:t>, – уточнил депутат.</w:t>
      </w:r>
    </w:p>
    <w:p w14:paraId="151E68BD" w14:textId="77777777" w:rsidR="00CF2C2A" w:rsidRPr="00BA5B32" w:rsidRDefault="00CF2C2A" w:rsidP="00CF2C2A">
      <w:r w:rsidRPr="00BA5B32">
        <w:t>В дополнение он упомянул о новых ограничениях для микрофинансовых организаций. Им теперь законодательно запрещено автоматически включать согласие клиента на платные дополнительные услуги. Полная стоимость займа и все его условия должны быть раскрыты заемщику до момента подписания договора.</w:t>
      </w:r>
    </w:p>
    <w:p w14:paraId="4AA4C54B" w14:textId="02375A84" w:rsidR="00CF2C2A" w:rsidRPr="00BA5B32" w:rsidRDefault="0010697E" w:rsidP="00CF2C2A">
      <w:r>
        <w:lastRenderedPageBreak/>
        <w:t>«</w:t>
      </w:r>
      <w:r w:rsidR="00CF2C2A" w:rsidRPr="00BA5B32">
        <w:t>Таким образом, гражданам больше не придется оплачивать навязанные им сервисы</w:t>
      </w:r>
      <w:r>
        <w:t>»</w:t>
      </w:r>
      <w:r w:rsidR="00CF2C2A" w:rsidRPr="00BA5B32">
        <w:t>, – заключил Говырин.</w:t>
      </w:r>
    </w:p>
    <w:p w14:paraId="66E07F94" w14:textId="5A7DF288" w:rsidR="001B4564" w:rsidRPr="00BA5B32" w:rsidRDefault="00A966FF" w:rsidP="00CF2C2A">
      <w:hyperlink r:id="rId59" w:history="1">
        <w:r w:rsidR="00CF2C2A" w:rsidRPr="00BA5B32">
          <w:rPr>
            <w:rStyle w:val="a3"/>
          </w:rPr>
          <w:t>https://konkurent.ru/article/88966</w:t>
        </w:r>
      </w:hyperlink>
    </w:p>
    <w:p w14:paraId="612CA0E6" w14:textId="77777777" w:rsidR="00CF2C2A" w:rsidRPr="00BA5B32" w:rsidRDefault="00CF2C2A" w:rsidP="00CF2C2A">
      <w:pPr>
        <w:pStyle w:val="2"/>
      </w:pPr>
      <w:bookmarkStart w:id="159" w:name="_Toc234219745"/>
      <w:r w:rsidRPr="00BA5B32">
        <w:t>Конкурент, 03.07.2026, Пенсионерам проиндексируют выплаты на 19,5%: названы сроки нового повышения</w:t>
      </w:r>
      <w:bookmarkEnd w:id="159"/>
    </w:p>
    <w:p w14:paraId="082581FE" w14:textId="77777777" w:rsidR="00CF2C2A" w:rsidRPr="00BA5B32" w:rsidRDefault="00CF2C2A" w:rsidP="00AD5F51">
      <w:pPr>
        <w:pStyle w:val="3"/>
      </w:pPr>
      <w:bookmarkStart w:id="160" w:name="_Toc234219746"/>
      <w:r w:rsidRPr="00BA5B32">
        <w:t>Пенсии в России ждут заметные изменения: стало известно о планируемой индексации на 19,5 процента. Такое увеличение станет крупнейшим за последние годы и затронет большую часть получателей страховых выплат.</w:t>
      </w:r>
      <w:bookmarkEnd w:id="160"/>
    </w:p>
    <w:p w14:paraId="21F8B4C2" w14:textId="77777777" w:rsidR="00CF2C2A" w:rsidRPr="00BA5B32" w:rsidRDefault="00CF2C2A" w:rsidP="00CF2C2A">
      <w:r w:rsidRPr="00BA5B32">
        <w:t>Когда именно вырастут пенсии</w:t>
      </w:r>
    </w:p>
    <w:p w14:paraId="5D3B34E4" w14:textId="77777777" w:rsidR="00CF2C2A" w:rsidRPr="00BA5B32" w:rsidRDefault="00CF2C2A" w:rsidP="00CF2C2A">
      <w:r w:rsidRPr="00BA5B32">
        <w:t>По данным, которые обсуждаются на уровне профильных ведомств, основное повышение запланировано на начало следующего года. Экономист по социальной политике Дмитрий Малышев отмечает, что ключевая дата будет привязана к традиционному циклу индексаций страховых пенсий неработающих граждан.</w:t>
      </w:r>
    </w:p>
    <w:p w14:paraId="4368F46E" w14:textId="77777777" w:rsidR="00CF2C2A" w:rsidRPr="00BA5B32" w:rsidRDefault="00CF2C2A" w:rsidP="00CF2C2A">
      <w:r w:rsidRPr="00BA5B32">
        <w:t>По его словам, индексация на 19,5 процента, скорее всего, пройдет в один этап, без растягивания на несколько частей. Это означает, что уже в первом месяце после вступления изменений в силу пожилые люди увидят полную сумму прибавки, а не постепенное досчитывание в течение года.</w:t>
      </w:r>
    </w:p>
    <w:p w14:paraId="2C76057E" w14:textId="77777777" w:rsidR="00CF2C2A" w:rsidRPr="00BA5B32" w:rsidRDefault="00CF2C2A" w:rsidP="00CF2C2A">
      <w:r w:rsidRPr="00BA5B32">
        <w:t>Кого коснется индексация в полном объеме</w:t>
      </w:r>
    </w:p>
    <w:p w14:paraId="46BD6AF8" w14:textId="77777777" w:rsidR="00CF2C2A" w:rsidRPr="00BA5B32" w:rsidRDefault="00CF2C2A" w:rsidP="00CF2C2A">
      <w:r w:rsidRPr="00BA5B32">
        <w:t>Пенсионный аналитик Ольга Мещерякова подчеркивает, что автоматическая индексация в полном размере традиционно распространяется на неработающих пенсионеров. Тем, кто официально не трудоустроен, новая сумма будет начисляться без дополнительных заявлений и походов в фонды.</w:t>
      </w:r>
    </w:p>
    <w:p w14:paraId="6BBD8EC6" w14:textId="77777777" w:rsidR="00CF2C2A" w:rsidRPr="00BA5B32" w:rsidRDefault="00CF2C2A" w:rsidP="00CF2C2A">
      <w:r w:rsidRPr="00BA5B32">
        <w:t>С работающими пенсионерами ситуация сложнее. Их выплаты, как правило, перерассчитывают по отдельным правилам и с отсрочкой. Ольга Мещерякова напоминает, что даже после увольнения человек имеет право на доиндексацию, но она происходит не сразу, а спустя несколько месяцев, когда данные о прекращении работы официально попадут в систему.</w:t>
      </w:r>
    </w:p>
    <w:p w14:paraId="621B243C" w14:textId="77777777" w:rsidR="00CF2C2A" w:rsidRPr="00BA5B32" w:rsidRDefault="00CF2C2A" w:rsidP="00CF2C2A">
      <w:r w:rsidRPr="00BA5B32">
        <w:t>Как вырастут реальные суммы</w:t>
      </w:r>
    </w:p>
    <w:p w14:paraId="4649F7A0" w14:textId="77777777" w:rsidR="00CF2C2A" w:rsidRPr="00BA5B32" w:rsidRDefault="00CF2C2A" w:rsidP="00CF2C2A">
      <w:r w:rsidRPr="00BA5B32">
        <w:t>Финансовый консультант по личному бюджету Виктор Лаптев поясняет, что индексация на 19,5 процента не означает одинаковую прибавку для всех в рублях. Конкретный прирост зависит от исходного размера пенсии.</w:t>
      </w:r>
    </w:p>
    <w:p w14:paraId="1EAD8932" w14:textId="77777777" w:rsidR="00CF2C2A" w:rsidRPr="00BA5B32" w:rsidRDefault="00CF2C2A" w:rsidP="00CF2C2A">
      <w:r w:rsidRPr="00BA5B32">
        <w:t>Например, при выплате в 18 тысяч рублей надбавка составит около 3,5 тысячи, а при 12 тысячах добавка будет заметно меньше. При этом важно учитывать региональные доплаты до прожиточного минимума: если после индексации общая сумма окажется ниже установленной планки, местные надбавки могут быть пересмотрены.</w:t>
      </w:r>
    </w:p>
    <w:p w14:paraId="0275155D" w14:textId="77777777" w:rsidR="00CF2C2A" w:rsidRPr="00BA5B32" w:rsidRDefault="00CF2C2A" w:rsidP="00CF2C2A">
      <w:r w:rsidRPr="00BA5B32">
        <w:t>По оценке Виктора Лаптева, для части получателей повышение станет реальной поддержкой на фоне роста цен, но полностью компенсировать подорожание товаров и услуг оно все равно не сможет.</w:t>
      </w:r>
    </w:p>
    <w:p w14:paraId="60C14E3A" w14:textId="77777777" w:rsidR="00CF2C2A" w:rsidRPr="00BA5B32" w:rsidRDefault="00CF2C2A" w:rsidP="00CF2C2A">
      <w:r w:rsidRPr="00BA5B32">
        <w:t>Что будет с социальными и региональными доплатами</w:t>
      </w:r>
    </w:p>
    <w:p w14:paraId="72E2DED0" w14:textId="77777777" w:rsidR="00CF2C2A" w:rsidRPr="00BA5B32" w:rsidRDefault="00CF2C2A" w:rsidP="00CF2C2A">
      <w:r w:rsidRPr="00BA5B32">
        <w:lastRenderedPageBreak/>
        <w:t>Эксперт по социальной поддержке граждан Ирина Калугина отмечает, что после крупной индексации федеральным и региональным властям придется пересматривать целый ряд вспомогательных выплат.</w:t>
      </w:r>
    </w:p>
    <w:p w14:paraId="048AB6F2" w14:textId="77777777" w:rsidR="00CF2C2A" w:rsidRPr="00BA5B32" w:rsidRDefault="00CF2C2A" w:rsidP="00CF2C2A">
      <w:r w:rsidRPr="00BA5B32">
        <w:t>Речь идет о социальных пенсиях, региональных надбавках за стаж, сельский статус, северные коэффициенты. В ряде субъектов могут изменить критерии права на доплаты малообеспеченным пенсионерам, так как после индексации часть людей формально выйдет за старые пороги, даже если реальное материальное положение почти не улучшится.</w:t>
      </w:r>
    </w:p>
    <w:p w14:paraId="58990C3F" w14:textId="77777777" w:rsidR="00CF2C2A" w:rsidRPr="00BA5B32" w:rsidRDefault="00CF2C2A" w:rsidP="00CF2C2A">
      <w:r w:rsidRPr="00BA5B32">
        <w:t>Ирина Калугина советует внимательно отслеживать объявления местных органов соцзащиты и не стесняться уточнять нюансы в многофункциональных центрах: иногда достаточно одного заявления, чтобы сохранить или восстановить право на дополнительные меры поддержки.</w:t>
      </w:r>
    </w:p>
    <w:p w14:paraId="346C83AB" w14:textId="5AF453D3" w:rsidR="00CF2C2A" w:rsidRPr="00BA5B32" w:rsidRDefault="00A966FF" w:rsidP="00CF2C2A">
      <w:hyperlink r:id="rId60" w:history="1">
        <w:r w:rsidR="00CF2C2A" w:rsidRPr="00BA5B32">
          <w:rPr>
            <w:rStyle w:val="a3"/>
          </w:rPr>
          <w:t>https://konkurent.ru/article/88958</w:t>
        </w:r>
      </w:hyperlink>
    </w:p>
    <w:p w14:paraId="4BBFF0C8" w14:textId="77777777" w:rsidR="00CF2C2A" w:rsidRPr="00BA5B32" w:rsidRDefault="00CF2C2A" w:rsidP="00CF2C2A"/>
    <w:p w14:paraId="4A71D91B" w14:textId="77777777" w:rsidR="00111D7C" w:rsidRPr="00BA5B32" w:rsidRDefault="00111D7C" w:rsidP="00111D7C">
      <w:pPr>
        <w:pStyle w:val="10"/>
      </w:pPr>
      <w:bookmarkStart w:id="161" w:name="_Toc99318655"/>
      <w:bookmarkStart w:id="162" w:name="_Toc165991075"/>
      <w:bookmarkStart w:id="163" w:name="_Toc234219747"/>
      <w:r w:rsidRPr="00BA5B32">
        <w:t>Региональные СМИ</w:t>
      </w:r>
      <w:bookmarkEnd w:id="71"/>
      <w:bookmarkEnd w:id="161"/>
      <w:bookmarkEnd w:id="162"/>
      <w:bookmarkEnd w:id="163"/>
    </w:p>
    <w:p w14:paraId="0D7CAC8B" w14:textId="5ED9530F" w:rsidR="00B61B4C" w:rsidRDefault="00B61B4C" w:rsidP="00B61B4C">
      <w:pPr>
        <w:pStyle w:val="2"/>
      </w:pPr>
      <w:bookmarkStart w:id="164" w:name="_Toc234219748"/>
      <w:r>
        <w:t>РБК</w:t>
      </w:r>
      <w:r w:rsidRPr="00B61B4C">
        <w:t xml:space="preserve"> </w:t>
      </w:r>
      <w:r>
        <w:t>Мурманск, 05.07.2026</w:t>
      </w:r>
      <w:r w:rsidRPr="00B61B4C">
        <w:t>,</w:t>
      </w:r>
      <w:r>
        <w:t xml:space="preserve"> Пенсионные взносы самозанятых Мурманской области превысили 18 млн руб.</w:t>
      </w:r>
      <w:bookmarkEnd w:id="164"/>
    </w:p>
    <w:p w14:paraId="69B8D18E" w14:textId="77777777" w:rsidR="00B61B4C" w:rsidRDefault="00B61B4C" w:rsidP="00B61B4C">
      <w:pPr>
        <w:pStyle w:val="3"/>
      </w:pPr>
      <w:bookmarkStart w:id="165" w:name="_Toc234219749"/>
      <w:r>
        <w:t>В 2025 году 424 жителя Мурманской области, являющихся плательщиками налога на профессиональный доход, воспользовались правом на добровольное пенсионное страхование. Об этом РБК Мурманск сообщили в пресс-службе регионального Отделения Социального фонда России.</w:t>
      </w:r>
      <w:bookmarkEnd w:id="165"/>
    </w:p>
    <w:p w14:paraId="724C12EC" w14:textId="77777777" w:rsidR="00B61B4C" w:rsidRDefault="00B61B4C" w:rsidP="00B61B4C">
      <w:r>
        <w:t>В общей сложности самозанятые Мурманской области, по данным ведомства, за прошлый год перечислили в систему более 18,6 млн руб. При этом в 2026 году количество тех, кто присоединился к программе, растет: с начала года 311 самозанятых жителей региона добровольно вступили в систему обязательного пенсионного страхования - на 86 человек больше, чем за аналогичный период 2025 года.</w:t>
      </w:r>
    </w:p>
    <w:p w14:paraId="6B7ECC83" w14:textId="77777777" w:rsidR="00B61B4C" w:rsidRDefault="00B61B4C" w:rsidP="00B61B4C">
      <w:r>
        <w:t>«Динамика объясняется двумя факторами - разъяснительной работой с самозанятыми и ростом собственного интереса граждан. Все больше людей, работающих на себя, начинают задумываться о будущей пенсии и не хотят оставаться без нее», - пояснили в региональном отделении Соцфонда РФ.</w:t>
      </w:r>
    </w:p>
    <w:p w14:paraId="7A78A344" w14:textId="77777777" w:rsidR="00B61B4C" w:rsidRDefault="00B61B4C" w:rsidP="00B61B4C">
      <w:r>
        <w:t>Вместе с тем, в последние годы число самозанятых, добровольно плативших пенсионные взносы, заметно снижалось: если в 2023 году правом пользовались свыше 1,5 тыс. человек, то к 2024 их количество сократилось до 500 граждан.</w:t>
      </w:r>
    </w:p>
    <w:p w14:paraId="011C5447" w14:textId="77777777" w:rsidR="00B61B4C" w:rsidRDefault="00B61B4C" w:rsidP="00B61B4C">
      <w:r>
        <w:t>Добровольно вступая в правоотношения по обязательному пенсионному страхованию и уплачивая взносы, самозанятый официально становится застрахованным лицом: эти периоды засчитываются в страховой стаж и формируют индивидуальный пенсионный коэффициент, то есть будущую пенсию.</w:t>
      </w:r>
    </w:p>
    <w:p w14:paraId="36D9E2EA" w14:textId="77777777" w:rsidR="00B61B4C" w:rsidRDefault="00B61B4C" w:rsidP="00B61B4C">
      <w:r>
        <w:t xml:space="preserve">С января 2026 года у самозанятых граждан также появилось право добровольно застраховаться на случай временной нетрудоспособности и получать оплачиваемый </w:t>
      </w:r>
      <w:r>
        <w:lastRenderedPageBreak/>
        <w:t>больничный. На 1 июля, по данным мурманского отделения СФР, возможностью воспользовался 81 самозанятый житель региона. Но право на получение выплаты у них появится только шесть месяцев после внесения годового взноса либо непрерывного перечисления ежемесячных взносов, напоминают в ведомстве.</w:t>
      </w:r>
    </w:p>
    <w:p w14:paraId="5FE2EA8C" w14:textId="77777777" w:rsidR="00B61B4C" w:rsidRDefault="00B61B4C" w:rsidP="00B61B4C">
      <w:r>
        <w:t>К лету 2026 года в Мурманской области плательщиками налога на профдоход стали более 56 тыс. человек, с начала года их количество выросло на 10%. В 2025 году прирост числа самозанятых составил 30% - хотя еще в начале 2024 года регион был лидером рейтинга российских субъектов с наименьшей долей неформально занятого населения.</w:t>
      </w:r>
    </w:p>
    <w:p w14:paraId="1F4CE35D" w14:textId="77777777" w:rsidR="00B61B4C" w:rsidRDefault="00B61B4C" w:rsidP="00B61B4C">
      <w:r>
        <w:t>Специальный налоговый режим пользуется у жителей Мурманской области популярностью из-за простоты администрирования. Однако, по экспертной оценке, за ростом самозанятости может скрываться подмена трудовых отношений. И хотя массового ухода рынка труда в тень в России пока не ожидают, увеличение доли самозанятых способно в перспективе привести к размыванию классической занятости и сокращению социальных гарантий работников.</w:t>
      </w:r>
    </w:p>
    <w:p w14:paraId="0CA2BE19" w14:textId="46FFE2BB" w:rsidR="00111D7C" w:rsidRPr="00B61B4C" w:rsidRDefault="00A966FF" w:rsidP="00B61B4C">
      <w:hyperlink r:id="rId61" w:history="1">
        <w:r w:rsidR="00B61B4C" w:rsidRPr="00BA34B7">
          <w:rPr>
            <w:rStyle w:val="a3"/>
          </w:rPr>
          <w:t>https://murmansk.rbc.ru/murmansk/05/07/2026/6a478c549a7947050d914927?from=newsfeed</w:t>
        </w:r>
      </w:hyperlink>
      <w:r w:rsidR="00B61B4C" w:rsidRPr="00B61B4C">
        <w:t xml:space="preserve"> </w:t>
      </w:r>
    </w:p>
    <w:p w14:paraId="5A637E07" w14:textId="77777777" w:rsidR="00111D7C" w:rsidRDefault="00111D7C" w:rsidP="00111D7C">
      <w:pPr>
        <w:pStyle w:val="251"/>
      </w:pPr>
      <w:bookmarkStart w:id="166" w:name="_Toc99271704"/>
      <w:bookmarkStart w:id="167" w:name="_Toc99318656"/>
      <w:bookmarkStart w:id="168" w:name="_Toc165991076"/>
      <w:bookmarkStart w:id="169" w:name="_Toc62681899"/>
      <w:bookmarkStart w:id="170" w:name="_Toc234219750"/>
      <w:bookmarkEnd w:id="25"/>
      <w:bookmarkEnd w:id="26"/>
      <w:bookmarkEnd w:id="27"/>
      <w:r w:rsidRPr="00BA5B32">
        <w:lastRenderedPageBreak/>
        <w:t>НОВОСТИ МАКРОЭКОНОМИКИ</w:t>
      </w:r>
      <w:bookmarkEnd w:id="166"/>
      <w:bookmarkEnd w:id="167"/>
      <w:bookmarkEnd w:id="168"/>
      <w:bookmarkEnd w:id="170"/>
    </w:p>
    <w:p w14:paraId="34ACCA1A" w14:textId="77777777" w:rsidR="00281171" w:rsidRDefault="00281171" w:rsidP="00281171">
      <w:pPr>
        <w:pStyle w:val="2"/>
      </w:pPr>
      <w:bookmarkStart w:id="171" w:name="_Toc234219751"/>
      <w:r>
        <w:t>Ведомости, 03.07.2026, ЦБ и экономисты обсудили вызовы бюджетной и денежно-кредитной политики</w:t>
      </w:r>
      <w:bookmarkEnd w:id="171"/>
    </w:p>
    <w:p w14:paraId="63D227CD" w14:textId="66495A94" w:rsidR="00281171" w:rsidRDefault="00281171" w:rsidP="00AD5F51">
      <w:pPr>
        <w:pStyle w:val="3"/>
      </w:pPr>
      <w:bookmarkStart w:id="172" w:name="_Toc234219752"/>
      <w:r>
        <w:t xml:space="preserve">Проблема инфляции находится на стороне предложения, и вряд ли с ней удастся справиться только денежно-кредитной политикой. Мягкая бюджетная политика, которая проявляется в нарастающем дефиците консолидированного бюджета и росте расходов, мешает ЦБ снижать ставку более агрессивно. К таким выводам пришли эксперты на сессии Финансового конгресса ЦБ </w:t>
      </w:r>
      <w:r w:rsidR="0010697E">
        <w:t>«</w:t>
      </w:r>
      <w:r>
        <w:t>Две опоры макростабильности</w:t>
      </w:r>
      <w:r w:rsidR="0010697E">
        <w:t>»</w:t>
      </w:r>
      <w:r>
        <w:t>.</w:t>
      </w:r>
      <w:bookmarkEnd w:id="172"/>
    </w:p>
    <w:p w14:paraId="104DD3F1" w14:textId="61B894D4" w:rsidR="00281171" w:rsidRDefault="00281171" w:rsidP="00281171">
      <w:r>
        <w:t xml:space="preserve">Ставка вызывает </w:t>
      </w:r>
      <w:r w:rsidR="0010697E">
        <w:t>«</w:t>
      </w:r>
      <w:r>
        <w:t>истерику</w:t>
      </w:r>
      <w:r w:rsidR="0010697E">
        <w:t>»</w:t>
      </w:r>
      <w:r>
        <w:t xml:space="preserve"> среди предпринимателей, которые говорят, что ее нужно снизить, отметил экономист, бывший председатель набсовета </w:t>
      </w:r>
      <w:r w:rsidR="0010697E">
        <w:t>«</w:t>
      </w:r>
      <w:r>
        <w:t>Мосбиржи</w:t>
      </w:r>
      <w:r w:rsidR="0010697E">
        <w:t>»</w:t>
      </w:r>
      <w:r>
        <w:t xml:space="preserve"> Олег Вьюгин. По его словам, ситуация может развиваться в двух сценариях. </w:t>
      </w:r>
      <w:r w:rsidR="0010697E">
        <w:t>«</w:t>
      </w:r>
      <w:r>
        <w:t>Первый такой - додавить инфляцию высокой ставкой. Но если при этом бюджетная экспансия продолжится и дефицит бюджета будет плохо управляемым, то эта политика приведет к системному кризису рано или поздно</w:t>
      </w:r>
      <w:r w:rsidR="0010697E">
        <w:t>»</w:t>
      </w:r>
      <w:r>
        <w:t xml:space="preserve">, - подчеркивает Вьюгин. Другой вариант - сдвинуть кривую ставок на будущее, как Минфин сдвинул проблему структурного дефицита, говорит он. </w:t>
      </w:r>
      <w:r w:rsidR="0010697E">
        <w:t>«</w:t>
      </w:r>
      <w:r>
        <w:t>В этом случае тоже ничего хорошего не будет. Мы, скорее всего, получим стагфляцию - инфляцию, которая выбивается из рук, а ставка все равно останется достаточно высокой, и проблемы промышленности и спроса продолжатся</w:t>
      </w:r>
      <w:r w:rsidR="0010697E">
        <w:t>»</w:t>
      </w:r>
      <w:r>
        <w:t>, - подчеркивает Вьюгин.</w:t>
      </w:r>
    </w:p>
    <w:p w14:paraId="14C890AE" w14:textId="77777777" w:rsidR="00281171" w:rsidRDefault="00281171" w:rsidP="00281171">
      <w:r>
        <w:t>По словам Вьюгина, нужно возвращаться к той идее, которая была заложена в бюджете на 2026 г. - заморозка расходов бюджета, которая ведет к снижению ставки до безопасного уровня.</w:t>
      </w:r>
    </w:p>
    <w:p w14:paraId="6D632BAA" w14:textId="15E7C2DA" w:rsidR="00281171" w:rsidRDefault="00281171" w:rsidP="00281171">
      <w:r>
        <w:t xml:space="preserve">За полгода прошлого года бюджет потратил 50% плана, за полгода 2026 г. - 54%, при этом 70% госзаказа уже оплачены и идут в экономику, отметил экономист, бывший министр финансов, экс-председатель правления банка </w:t>
      </w:r>
      <w:r w:rsidR="0010697E">
        <w:t>«</w:t>
      </w:r>
      <w:r>
        <w:t>Открытие</w:t>
      </w:r>
      <w:r w:rsidR="0010697E">
        <w:t>»</w:t>
      </w:r>
      <w:r>
        <w:t xml:space="preserve"> Михаил Задорнов. По словам Задорнова, это серьезный бюджетный импульс. При этом приоритеты госрасходов не меняются последние три года - это оборона, социальная политика, субсидии (по статье </w:t>
      </w:r>
      <w:r w:rsidR="0010697E">
        <w:t>«</w:t>
      </w:r>
      <w:r>
        <w:t>национальная экономика</w:t>
      </w:r>
      <w:r w:rsidR="0010697E">
        <w:t>»</w:t>
      </w:r>
      <w:r>
        <w:t>).</w:t>
      </w:r>
    </w:p>
    <w:p w14:paraId="108F0B67" w14:textId="7CDF10D6" w:rsidR="00281171" w:rsidRDefault="00281171" w:rsidP="00281171">
      <w:r>
        <w:t xml:space="preserve">В то же время давление испытывают и региональные бюджеты, отметил Задорнов. Прошлый год они закончили с суммарным дефицитом 1,6 трлн. При этом, если не предпринимать никаких действий, он может вырасти в этом году до 2 трлн руб., считает эксперт. </w:t>
      </w:r>
      <w:r w:rsidR="0010697E">
        <w:t>«</w:t>
      </w:r>
      <w:r>
        <w:t>Сейчас регионы и Минфин пытаются сократить дефициты бюджетов до 1 трлн руб. разными инструментами, но это вряд ли им удастся. Доходы у устойчивых регионов, не сильно зависящих от дотаций, доходы упали на 20-30%, у Кузбасса - на 40%</w:t>
      </w:r>
      <w:r w:rsidR="0010697E">
        <w:t>»</w:t>
      </w:r>
      <w:r>
        <w:t>, - подчеркнул он.</w:t>
      </w:r>
    </w:p>
    <w:p w14:paraId="5AB51E98" w14:textId="77777777" w:rsidR="00281171" w:rsidRDefault="00281171" w:rsidP="00281171">
      <w:r>
        <w:t>Консолидированный бюджет движется к дефициту в 3,5% ВВП - его финансирование реализуемо за счет подтягивания внутренних займов, считает Задорнов.</w:t>
      </w:r>
    </w:p>
    <w:p w14:paraId="7163A58D" w14:textId="77777777" w:rsidR="00281171" w:rsidRDefault="00281171" w:rsidP="00281171">
      <w:r>
        <w:t xml:space="preserve">По предварительным данным за 5 месяцев, дефицит федерального бюджета составляет около 6 трлн руб. (примерно 2% ВВП). Июнь и июль для бюджета будут профицитными благодаря выплатам по налогу на добычу полезных ископаемых (НДПИ) в июле, а также дивидендам Сбера и ВТБ (около 600 млрд разового поступления), отметил Задорнов. По </w:t>
      </w:r>
      <w:r>
        <w:lastRenderedPageBreak/>
        <w:t>его словам, Минфин будет пытаться в конце года удержать пределы дефицита, который образовался за полгода, но вряд ли сможет это сделать. Экономист считает, что часть доходов не будет собрана, особенно в нефтегазовой части. К концу года дефицит может приблизиться к 7 трлн руб., прогнозирует экономист. Осенью Минфину придется представить возможные действия по финансированию возросших расходов, в том числе, возможно, за счет налоговых решений, полагает Задорнов.</w:t>
      </w:r>
    </w:p>
    <w:p w14:paraId="16D3077D" w14:textId="7757413E" w:rsidR="00281171" w:rsidRDefault="00281171" w:rsidP="00281171">
      <w:r>
        <w:t xml:space="preserve">Модератор сессии, зампред ЦБ Алексей Заботкин процитировал Стэнса Мориса, который был директором бюджетного бюро США во второй половине 1950-х годов. Ему приписывают высказывание: </w:t>
      </w:r>
      <w:r w:rsidR="0010697E">
        <w:t>«</w:t>
      </w:r>
      <w:r>
        <w:t>Бюджет - это искусство равномерно распределять разочарования</w:t>
      </w:r>
      <w:r w:rsidR="0010697E">
        <w:t>»</w:t>
      </w:r>
      <w:r>
        <w:t>, отметил Заботкин. Он добавил, что при этом политике - с 1953 г. по середину 1960-х годов - дефицит федерального бюджета превысил 1% ВВП только однажды - в 1959 г. (составил 2,5% ВВП). Ситуацию с российским бюджетом Заботкин не стал комментировать.</w:t>
      </w:r>
    </w:p>
    <w:p w14:paraId="38D3043A" w14:textId="77777777" w:rsidR="00281171" w:rsidRDefault="00281171" w:rsidP="00281171">
      <w:r>
        <w:t>Директор Института экономики РАН Михаил Головнин в ходе сессии отметил, что рост расходов расширенного правительства (консолидированный бюджет и бюджеты фондов) не сильно превышает то, что было в предыдущие шоки в России - он составляет 35-37% ВВП. При этом ситуацию отличает то, что доходы падают, и это вызов для властей.</w:t>
      </w:r>
    </w:p>
    <w:p w14:paraId="1255F94B" w14:textId="4C33B96C" w:rsidR="00281171" w:rsidRDefault="00281171" w:rsidP="00281171">
      <w:r>
        <w:t xml:space="preserve">Еще один вызов - внешний долг, считает Головнин. И хотя внешний долг сокращается, а внутренний составляет порядка 14% ВВП, растут издержки его обслуживания. Сейчас реальная ставка по гособлигациям составляет 9-10%, отметил он. </w:t>
      </w:r>
      <w:r w:rsidR="0010697E">
        <w:t>«</w:t>
      </w:r>
      <w:r>
        <w:t>Последнее решение Минфина занять 9 млрд руб. под 16% - это очень плохой сигнал, который означает, что нет понимания, как бюджетная политика войдет в рамки разумного</w:t>
      </w:r>
      <w:r w:rsidR="0010697E">
        <w:t>»</w:t>
      </w:r>
      <w:r>
        <w:t>, - считает Вьюгин. Рынок показывает сейчас, что органы бюджетной политики идут вразрез со здравым смыслом, полагает эксперт.</w:t>
      </w:r>
    </w:p>
    <w:p w14:paraId="07496C05" w14:textId="7F15B7AF" w:rsidR="00281171" w:rsidRDefault="00281171" w:rsidP="00281171">
      <w:r>
        <w:t xml:space="preserve">Задача обеспечения устойчивого экономического роста заключается в том числе в том, чтобы завершился структурный сдвиг экономики. </w:t>
      </w:r>
      <w:r w:rsidR="0010697E">
        <w:t>«</w:t>
      </w:r>
      <w:r>
        <w:t>И вряд ли он может завершиться при низких темпах экономического роста. Скорее у нас есть опасность попадания в затяжную рецессию</w:t>
      </w:r>
      <w:r w:rsidR="0010697E">
        <w:t>»</w:t>
      </w:r>
      <w:r>
        <w:t>, - полагает Головнин.</w:t>
      </w:r>
    </w:p>
    <w:p w14:paraId="26C1B104" w14:textId="77777777" w:rsidR="00281171" w:rsidRDefault="00281171" w:rsidP="00281171">
      <w:r>
        <w:t>Гораздо большая роль долгосрочного финансирования экономики должна быть реализована через финансовые рынки -</w:t>
      </w:r>
    </w:p>
    <w:p w14:paraId="6FB0BEF1" w14:textId="77777777" w:rsidR="00281171" w:rsidRDefault="00281171" w:rsidP="00281171">
      <w:r>
        <w:t>через рынки капитала и ценных бумаг, отметил Заботкин. Они являются более эффективным инструментом долгосрочных сбережений, чем банки, так как срок депозитов не может превышать 10 лет, напомнил зампред ЦБ. Долгосрочное финансирование нужно привлекать через облигации, добавил он.</w:t>
      </w:r>
    </w:p>
    <w:p w14:paraId="6A9A113E" w14:textId="2A335496" w:rsidR="00281171" w:rsidRDefault="00281171" w:rsidP="00281171">
      <w:r>
        <w:t xml:space="preserve">Развитые финансовые рынки бывают только в странах с низкой инфляцией, подчеркнул Заботкин. При высокой инфляции инвесторы не финансируют долгосрочные сбережения. Те, кто верят, что ЦБ будет поддерживать положительную реальную ставку, будут держать средства на депозитах в национальной валюте. </w:t>
      </w:r>
      <w:r w:rsidR="0010697E">
        <w:t>«</w:t>
      </w:r>
      <w:r>
        <w:t>Те, кто даже в это не верит, будут держать сбережения в валюте, как большинство граждан РФ делало до 2014 г.</w:t>
      </w:r>
      <w:r w:rsidR="0010697E">
        <w:t>»</w:t>
      </w:r>
      <w:r>
        <w:t>, - подчеркнул Заботкин. В этом смысле обеспечить ценовую стабильность важно и для развития финансовых рынков.</w:t>
      </w:r>
    </w:p>
    <w:p w14:paraId="339474BB" w14:textId="538DCE80" w:rsidR="00281171" w:rsidRDefault="00281171" w:rsidP="00281171">
      <w:r>
        <w:t xml:space="preserve">Для денежных властей важно различать, является ли ситуация разовым шоком или длительным, считает заведующий кафедрой микро- и макроэкономического анализа </w:t>
      </w:r>
      <w:r>
        <w:lastRenderedPageBreak/>
        <w:t xml:space="preserve">экономического факультета МГУ Филипп Картаев. </w:t>
      </w:r>
      <w:r w:rsidR="0010697E">
        <w:t>«</w:t>
      </w:r>
      <w:r>
        <w:t>Если разовый, то центральные банки могут не повышать ставки, потому что после разового шока инфляция все равно вернется к целевым ориентирам</w:t>
      </w:r>
      <w:r w:rsidR="0010697E">
        <w:t>»</w:t>
      </w:r>
      <w:r>
        <w:t>, - считает он. Если это длительный шок, то он приведет к росту инфляционных ожиданий и негативным последствиям для инфляции, отмечает Картаев. Это нетривиальная задача для центрального банка, резюмировал эксперт. Сейчас в России длительный негативный шок на стороне предложения, поэтому реакция ДКП должна быть жесткой, полагает экономист.</w:t>
      </w:r>
    </w:p>
    <w:p w14:paraId="1E697CCE" w14:textId="573E4B08" w:rsidR="00281171" w:rsidRPr="00281171" w:rsidRDefault="00A966FF" w:rsidP="00281171">
      <w:hyperlink r:id="rId62" w:history="1">
        <w:r w:rsidR="00281171" w:rsidRPr="00F42374">
          <w:rPr>
            <w:rStyle w:val="a3"/>
          </w:rPr>
          <w:t>https://www.vedomosti.ru/economics/articles/2026/07/03/1211090-tsb-i-ekonomisti-obsudili</w:t>
        </w:r>
      </w:hyperlink>
      <w:r w:rsidR="00281171">
        <w:t xml:space="preserve"> </w:t>
      </w:r>
    </w:p>
    <w:p w14:paraId="6AE67ADF" w14:textId="77777777" w:rsidR="00875CC3" w:rsidRDefault="00875CC3" w:rsidP="00875CC3">
      <w:pPr>
        <w:pStyle w:val="2"/>
      </w:pPr>
      <w:bookmarkStart w:id="173" w:name="_Toc234219753"/>
      <w:r>
        <w:t>Ведомости, 03.07.2026, Главное из заявлений зампреда ЦБ о курсе рубля, инфляции и росте ВВП</w:t>
      </w:r>
      <w:bookmarkEnd w:id="173"/>
    </w:p>
    <w:p w14:paraId="2704B8CC" w14:textId="082DECDA" w:rsidR="00875CC3" w:rsidRDefault="00875CC3" w:rsidP="00AD5F51">
      <w:pPr>
        <w:pStyle w:val="3"/>
      </w:pPr>
      <w:bookmarkStart w:id="174" w:name="_Toc234219754"/>
      <w:r>
        <w:t xml:space="preserve">Зампред Банка России Алексей Заботкин на Финансовом конгрессе Банка России высказался о текущей динамике курса рубля, оценил информативность недельных данных по инфляции, прокомментировал ситуацию с доходностью ОФЗ и дал предварительную оценку динамике ВВП. </w:t>
      </w:r>
      <w:r w:rsidR="0010697E">
        <w:t>«</w:t>
      </w:r>
      <w:r>
        <w:t>Ведомости</w:t>
      </w:r>
      <w:r w:rsidR="0010697E">
        <w:t>»</w:t>
      </w:r>
      <w:r>
        <w:t xml:space="preserve"> собрали основные тезисы из ответов зампреда ЦБ.</w:t>
      </w:r>
      <w:bookmarkEnd w:id="174"/>
    </w:p>
    <w:p w14:paraId="7B322047" w14:textId="77777777" w:rsidR="00875CC3" w:rsidRDefault="00875CC3" w:rsidP="00875CC3">
      <w:r>
        <w:t>О курсе рубля</w:t>
      </w:r>
    </w:p>
    <w:p w14:paraId="4D0D5082" w14:textId="77777777" w:rsidR="00875CC3" w:rsidRDefault="00875CC3" w:rsidP="00875CC3">
      <w:r>
        <w:t>Заботкин не видит признаков направленного укрепления или ослабления рубля в годовом выражении. Он указал, что большую часть последних 12 месяцев курс находился в коридоре от 75 до 85 руб. за доллар.</w:t>
      </w:r>
    </w:p>
    <w:p w14:paraId="12D669DD" w14:textId="12B3A9D4" w:rsidR="00875CC3" w:rsidRDefault="0010697E" w:rsidP="00875CC3">
      <w:r>
        <w:t>«</w:t>
      </w:r>
      <w:r w:rsidR="00875CC3">
        <w:t>Сейчас он где-то 77-78 рублей, грубо - вблизи середины этого диапазона, поэтому говорить о том, что за последние 12 месяцев произошло какое-то направленное укрепление или ослабление курса, - нет</w:t>
      </w:r>
      <w:r>
        <w:t>»</w:t>
      </w:r>
      <w:r w:rsidR="00875CC3">
        <w:t>, - заявил зампред ЦБ.</w:t>
      </w:r>
    </w:p>
    <w:p w14:paraId="46A80692" w14:textId="77777777" w:rsidR="00875CC3" w:rsidRDefault="00875CC3" w:rsidP="00875CC3">
      <w:r>
        <w:t>По отношению к 2024 г. укрепление среднего курса составляет порядка 10%. Заботкин назвал это не очень значительным изменением и сопоставимым с колебаниями в других валютных парах за аналогичный период.</w:t>
      </w:r>
    </w:p>
    <w:p w14:paraId="3710ED3A" w14:textId="77777777" w:rsidR="00875CC3" w:rsidRDefault="00875CC3" w:rsidP="00875CC3">
      <w:r>
        <w:t>Об инфляции и росте цен и топливе</w:t>
      </w:r>
    </w:p>
    <w:p w14:paraId="1F6989E9" w14:textId="77777777" w:rsidR="00875CC3" w:rsidRDefault="00875CC3" w:rsidP="00875CC3">
      <w:r>
        <w:t>Комментируя вопрос о том, является ли пиком отметка годовой инфляции в 6% по недельным данным, Заботкин призвал не ориентироваться на этот показатель. Он назвал недельные данные очень шумным индикатором и добавил, что целостная картина появится после публикации данных за полный июнь на следующей неделе.</w:t>
      </w:r>
    </w:p>
    <w:p w14:paraId="2EDC8032" w14:textId="5010135B" w:rsidR="00875CC3" w:rsidRDefault="00875CC3" w:rsidP="00875CC3">
      <w:r>
        <w:t xml:space="preserve">Оценить вклад роста цен на бензин в июньскую инфляцию, по словам зампреда, также пока невозможно. </w:t>
      </w:r>
      <w:r w:rsidR="0010697E">
        <w:t>«</w:t>
      </w:r>
      <w:r>
        <w:t>То, что публикуется на недельной основе, это часть корзины, которая охватывает примерно 100 позиций, чуть больше, и примерно 50% весов корзины. Это далеко не весь индекс потребительских цен</w:t>
      </w:r>
      <w:r w:rsidR="0010697E">
        <w:t>»</w:t>
      </w:r>
      <w:r>
        <w:t>, - пояснил он.</w:t>
      </w:r>
    </w:p>
    <w:p w14:paraId="5C2EBBC1" w14:textId="77777777" w:rsidR="00875CC3" w:rsidRDefault="00875CC3" w:rsidP="00875CC3">
      <w:r>
        <w:t>Росстат ранее зафиксировал инфляцию 0,22% за неделю с 23 по 29 июня. С начала июня потребительские цены выросли на 0,85%, с начала года - на 4,17%. По оценке Минэка, годовая инфляция выросла до 6,01%. Цены на дизельное топливо выросли на 2,2%, на бензин - 1,6%.</w:t>
      </w:r>
    </w:p>
    <w:p w14:paraId="07E5C0CB" w14:textId="77777777" w:rsidR="00875CC3" w:rsidRDefault="00875CC3" w:rsidP="00875CC3">
      <w:r>
        <w:t>О доходах и рынке ОФЗ</w:t>
      </w:r>
    </w:p>
    <w:p w14:paraId="1421F1E2" w14:textId="77777777" w:rsidR="00875CC3" w:rsidRDefault="00875CC3" w:rsidP="00875CC3">
      <w:r>
        <w:lastRenderedPageBreak/>
        <w:t>Центробанк ожидает сближения темпов роста реальных зарплат с темпами роста производительности труда. Заботкин назвал это необходимым условием для сбалансированного и устойчивого роста экономики.</w:t>
      </w:r>
    </w:p>
    <w:p w14:paraId="75491F2C" w14:textId="77777777" w:rsidR="00875CC3" w:rsidRDefault="00875CC3" w:rsidP="00875CC3">
      <w:r>
        <w:t>Отвечая на вопрос о том, как на решении ЦБ скажется рост доходности ОФЗ, он отметил, что регулятор ориентируется не на значения на конкретную дату, а на преобладающие уровни. Оценка будет дана непосредственно на июльском заседании совета директоров.</w:t>
      </w:r>
    </w:p>
    <w:p w14:paraId="113DE468" w14:textId="77777777" w:rsidR="00875CC3" w:rsidRDefault="00875CC3" w:rsidP="00875CC3">
      <w:r>
        <w:t>О динамике ВВП и возможности минуса</w:t>
      </w:r>
    </w:p>
    <w:p w14:paraId="0E70225B" w14:textId="77777777" w:rsidR="00875CC3" w:rsidRDefault="00875CC3" w:rsidP="00875CC3">
      <w:r>
        <w:t>Заботкин признал, что произошло довольно значимое снижение выпуска в топливном секторе, что отразится на показателях ВВП за II квартал. Прогноз будет актуализирован в июле. При этом он не ожидает отрицательной динамики ВВП в апреле - июне.</w:t>
      </w:r>
    </w:p>
    <w:p w14:paraId="7EE2B5DA" w14:textId="0C299947" w:rsidR="00875CC3" w:rsidRDefault="0010697E" w:rsidP="00875CC3">
      <w:r>
        <w:t>«</w:t>
      </w:r>
      <w:r w:rsidR="00875CC3">
        <w:t>В ситуации, когда у нас произошло довольно значимое снижение выпуска в топливном секторе,... конечно, на уровне ВВП II квартала это отразится</w:t>
      </w:r>
      <w:r>
        <w:t>»</w:t>
      </w:r>
      <w:r w:rsidR="00875CC3">
        <w:t xml:space="preserve">, - сказал он, добавив на уточняющий вопрос о возможном минусе: </w:t>
      </w:r>
      <w:r>
        <w:t>«</w:t>
      </w:r>
      <w:r w:rsidR="00875CC3">
        <w:t>Не думаю</w:t>
      </w:r>
      <w:r>
        <w:t>»</w:t>
      </w:r>
      <w:r w:rsidR="00875CC3">
        <w:t>.</w:t>
      </w:r>
    </w:p>
    <w:p w14:paraId="5A676042" w14:textId="77777777" w:rsidR="00875CC3" w:rsidRDefault="00875CC3" w:rsidP="00875CC3">
      <w:r>
        <w:t>Ранее Минэкономразвития сообщило, что в мае 2026 г. рост ВВП России составил 0,3% в годовом выражении. По итогам пяти месяцев экономика выросла на 0,2% год к году.</w:t>
      </w:r>
    </w:p>
    <w:p w14:paraId="6A4887C9" w14:textId="35F5D904" w:rsidR="00875CC3" w:rsidRPr="001303A2" w:rsidRDefault="00A966FF" w:rsidP="00875CC3">
      <w:hyperlink r:id="rId63" w:history="1">
        <w:r w:rsidR="00875CC3" w:rsidRPr="00F42374">
          <w:rPr>
            <w:rStyle w:val="a3"/>
          </w:rPr>
          <w:t>https://www.vedomosti.ru/finance/news/2026/07/03/1210967-o-kurse-i-vvp</w:t>
        </w:r>
      </w:hyperlink>
      <w:r w:rsidR="00875CC3">
        <w:t xml:space="preserve"> </w:t>
      </w:r>
    </w:p>
    <w:p w14:paraId="1B18AFB4" w14:textId="3613CDF9" w:rsidR="00F23990" w:rsidRPr="00F23990" w:rsidRDefault="00F23990" w:rsidP="00F23990">
      <w:pPr>
        <w:pStyle w:val="2"/>
      </w:pPr>
      <w:bookmarkStart w:id="175" w:name="_Toc234219755"/>
      <w:r w:rsidRPr="00F23990">
        <w:t>Ведомости, 06.07.2026, ЦБ, банки и корпорации разошлись в оценке реформы концентрации кредитных рисков</w:t>
      </w:r>
      <w:bookmarkEnd w:id="175"/>
    </w:p>
    <w:p w14:paraId="1D194DE1" w14:textId="77777777" w:rsidR="00F23990" w:rsidRPr="00F23990" w:rsidRDefault="00F23990" w:rsidP="00F23990">
      <w:pPr>
        <w:pStyle w:val="3"/>
      </w:pPr>
      <w:bookmarkStart w:id="176" w:name="_Toc234219756"/>
      <w:r w:rsidRPr="00F23990">
        <w:t>На сессии Финансового конгресса, посвященной новому регулированию концентрации кредитных рисков, случилась (что редкость) открытая дискуссия Банка России с теми, кого реформа затронет напрямую, а это не только банкиры, но и крупнейшие компании. ЦБ, Газпромбанк, "Газпром" и "Росатом" разошлись во мнениях - не в том, нужна ли реформа, а в том, какой ценой и в какие сроки ее проводить.</w:t>
      </w:r>
      <w:bookmarkEnd w:id="176"/>
    </w:p>
    <w:p w14:paraId="6ECD8122" w14:textId="77777777" w:rsidR="00F23990" w:rsidRPr="00F23990" w:rsidRDefault="00F23990" w:rsidP="00F23990">
      <w:r w:rsidRPr="00F23990">
        <w:t>С 2028 г. ЦБ намерен изменить правила расчета действующих нормативов кредитной концентрации - Н6 и Н21 (для банковской группы). Эти нормативы ограничивают максимальный размер риска в отношении одного заемщика или группы заемщиков, связанных планкой 25% от капитала, и одинаковы для всех банков независимо от их размера.</w:t>
      </w:r>
    </w:p>
    <w:p w14:paraId="5CDFF1BB" w14:textId="77777777" w:rsidR="00F23990" w:rsidRPr="00F23990" w:rsidRDefault="00F23990" w:rsidP="00F23990">
      <w:r w:rsidRPr="00F23990">
        <w:t>Сейчас к компаниям инвесткласса применяется риск-вес 65% (т. е. при нормативе 25% банки могут выдать до 38% капитала), а к госкомпаниям с выручкой более 2% ВВП - риск-вес 50% (объем кредитов может достигать половины капитала). Предполагается, что к 2028 г. риск-вес станет одинаковым - 100% для всех компаний. Банки смогут держать экспозицию на одну группу связанных заемщиков в размере не более 25% капитала, а превышение будет считаться нарушением норматива.</w:t>
      </w:r>
    </w:p>
    <w:p w14:paraId="164980DB" w14:textId="77777777" w:rsidR="00F23990" w:rsidRPr="00F23990" w:rsidRDefault="00F23990" w:rsidP="00F23990">
      <w:r w:rsidRPr="00F23990">
        <w:t>Позиция ЦБ</w:t>
      </w:r>
    </w:p>
    <w:p w14:paraId="1CE116F2" w14:textId="77777777" w:rsidR="00F23990" w:rsidRPr="00F23990" w:rsidRDefault="00F23990" w:rsidP="00F23990">
      <w:r w:rsidRPr="00F23990">
        <w:t xml:space="preserve">Банк России сделал "аналитическое упражнение": если взять топ-3 крупнейших заемщиков и посмотреть на их долг перед 10 крупнейшими банками-кредиторами, то экспозиция на этих заемщиков составляет 70% от капитала этих банков - но сами эти банки формируют лишь 40% капитала всего сектора, сказал первый заместитель директора департамента банковского регулирования и аналитики ЦБ Антон Наберухин. </w:t>
      </w:r>
      <w:r w:rsidRPr="00F23990">
        <w:lastRenderedPageBreak/>
        <w:t>Иными словами, риск сконцентрирован не только в отдельных компаниях, но и в узком круге банков, которые исторически с ними работают.</w:t>
      </w:r>
    </w:p>
    <w:p w14:paraId="0239FD09" w14:textId="77777777" w:rsidR="00F23990" w:rsidRPr="00C912E5" w:rsidRDefault="00F23990" w:rsidP="00F23990">
      <w:r w:rsidRPr="00C912E5">
        <w:t>Для ЦБ это не просто статистика, а аргумент против тезиса правительства, что банкам "не хватает капитала" кредитовать крупные компании, сказал Наберухин: дело не в дефиците капитала сектора в целом, а в неравномерном его распределении. Отсюда и философия реформы: ЦБ не хочет считать ее ужесточением, для регулятора это попытка заставить крупных заемщиков распределять риск шире, вовлекая банки, которые раньше в такие сделки не заходили, пояснил Наберухин.</w:t>
      </w:r>
    </w:p>
    <w:p w14:paraId="05AD01D0" w14:textId="77777777" w:rsidR="00F23990" w:rsidRPr="00C912E5" w:rsidRDefault="00F23990" w:rsidP="00F23990">
      <w:r w:rsidRPr="00C912E5">
        <w:t>"Конечно же, наверное, это приведет к тому, что стоимость фондирования для этих компаний может вырасти немного. Но эти дополнительные издержки несопоставимы с теми рисками, которые принимают некоторые участники финансового рынка на себя. Крупнейшие российские компании должны задействовать весь потенциал российского финансового рынка и банковского сектора", - отметил он.</w:t>
      </w:r>
    </w:p>
    <w:p w14:paraId="592B3D3D" w14:textId="77777777" w:rsidR="00F23990" w:rsidRPr="00C912E5" w:rsidRDefault="00F23990" w:rsidP="00F23990">
      <w:r w:rsidRPr="00C912E5">
        <w:t>Признание "Газпрома"</w:t>
      </w:r>
    </w:p>
    <w:p w14:paraId="6AD9323B" w14:textId="77777777" w:rsidR="00F23990" w:rsidRPr="00C912E5" w:rsidRDefault="00F23990" w:rsidP="00F23990">
      <w:r w:rsidRPr="00C912E5">
        <w:t>Наиболее откровенным было выступление "Газпрома". До событий 2022 г. 77% заимствований компании приходилось на внешний рынок, а сейчас 87% приходится на внутренний, сказал заместитель начальника финансово-экономического департамента корпорации Игнат Диркс. Через рефинансирование внешних кредитов, замещение евробондов и достройку крупных проектов вроде Амурского ГПЗ компания перенесла на российский рынок долговую нагрузку, которая раньше распределялась глобально.</w:t>
      </w:r>
    </w:p>
    <w:p w14:paraId="2968FB45" w14:textId="77777777" w:rsidR="00F23990" w:rsidRPr="00C912E5" w:rsidRDefault="00F23990" w:rsidP="00F23990">
      <w:r w:rsidRPr="00C912E5">
        <w:t>Сейчас "Газпром", по словам Диркса, находится "где-то на грани той регуляторной емкости, которая нам доступна". И он предложил четыре инициативы в новом регулировании.</w:t>
      </w:r>
    </w:p>
    <w:p w14:paraId="3B7C46E1" w14:textId="77777777" w:rsidR="00F23990" w:rsidRPr="00C912E5" w:rsidRDefault="00F23990" w:rsidP="00F23990">
      <w:r w:rsidRPr="00C912E5">
        <w:t>Первая - рассмотреть возможность увязать ужесточение регулирования с открытием иностранных рынков. "Как только это случится, "Газпром", являясь глобальной компанией, конечно, первым пойдет рефинансироваться и привлекать финансирование на иностранных рынках", - подчеркнул Диркс. Для компании также важно, чтобы риск-веса сохранялись по уже действующим долгосрочным сделкам.</w:t>
      </w:r>
    </w:p>
    <w:p w14:paraId="29B80426" w14:textId="77777777" w:rsidR="00F23990" w:rsidRPr="00C912E5" w:rsidRDefault="00F23990" w:rsidP="00F23990">
      <w:r w:rsidRPr="00C912E5">
        <w:t>Затем "Газпром" предложил рассмотреть возможность реализации в регулировании для небанковских инвесторов, в первую очередь НПФ, тех послаблений и концепций, которые уже реализуются в банковском секторе, а именно применение критериев операционной независимости. Сейчас требования по объединению в группу связанных лиц в НПФ гораздо жестче, чем у банков, указал Диркс. Более того, напомнил он, ЦБ анонсировал, что с 2030 г. по пенсионным резервам максимальная доля будет снижена с 10 до 5%.</w:t>
      </w:r>
    </w:p>
    <w:p w14:paraId="1383FA8D" w14:textId="77777777" w:rsidR="00F23990" w:rsidRPr="00C912E5" w:rsidRDefault="00F23990" w:rsidP="00F23990">
      <w:r w:rsidRPr="00C912E5">
        <w:t>Четвертая идея "Газпрома" - увязать максимальную долю вложений НПФ в группу связанных лиц "с кредитным качеством, кредитным рейтингом и в целом значимостью для российской экономики".</w:t>
      </w:r>
    </w:p>
    <w:p w14:paraId="492FB768" w14:textId="77777777" w:rsidR="00F23990" w:rsidRPr="00C912E5" w:rsidRDefault="00F23990" w:rsidP="00F23990">
      <w:r w:rsidRPr="00C912E5">
        <w:t>Цитадель на пепелище</w:t>
      </w:r>
    </w:p>
    <w:p w14:paraId="469BF5DC" w14:textId="77777777" w:rsidR="00F23990" w:rsidRPr="00C912E5" w:rsidRDefault="00F23990" w:rsidP="00F23990">
      <w:r w:rsidRPr="00C912E5">
        <w:t xml:space="preserve">Довольно жесткую оценку модели ЦБ дал Газпромбанк. Концепция регулятора выглядит как "эксперимент в чистых лабораторных условиях", где предполагается, что кредитный риск можно равномерно "намазать" по всей банковской системе, говорит зампред правления банка Александр Соболь. На практике же сложное проектное финансирование </w:t>
      </w:r>
      <w:r w:rsidRPr="00C912E5">
        <w:lastRenderedPageBreak/>
        <w:t>сроком от 10 лет умеют вести не сотни банков, а в лучшем случае несколько десятков - и никакие кредитно-дефолтные свопы (</w:t>
      </w:r>
      <w:r w:rsidRPr="00F23990">
        <w:rPr>
          <w:lang w:val="en-US"/>
        </w:rPr>
        <w:t>CDS</w:t>
      </w:r>
      <w:r w:rsidRPr="00C912E5">
        <w:t>) на такой горизонт никто не выпустит.</w:t>
      </w:r>
    </w:p>
    <w:p w14:paraId="6833D408" w14:textId="77777777" w:rsidR="00F23990" w:rsidRPr="00C912E5" w:rsidRDefault="00F23990" w:rsidP="00F23990">
      <w:r w:rsidRPr="00F23990">
        <w:rPr>
          <w:lang w:val="en-US"/>
        </w:rPr>
        <w:t>CDS</w:t>
      </w:r>
      <w:r w:rsidRPr="00C912E5">
        <w:t xml:space="preserve"> - финансовый дериватив, работающий как страховка от дефолта. Покупатель свопа регулярно платит продавцу премии. Взамен, если эмитент базового актива (например, компания или государство) не выплачивает долг, продавец компенсирует покупателю убытки. Активнее обращаться к этому механизму в рамках реформы предлагает ЦБ.</w:t>
      </w:r>
    </w:p>
    <w:p w14:paraId="275A3251" w14:textId="77777777" w:rsidR="00F23990" w:rsidRPr="00C912E5" w:rsidRDefault="00F23990" w:rsidP="00F23990">
      <w:r w:rsidRPr="00C912E5">
        <w:t>"Прозвучало, что компаниям просто удобно работать с теми банками, к которым привыкли. Конечно, удобно. Мы имеем многолетнюю экспертизу в сложных инвестиционных проектах и инфраструктурных проектах. И, конечно, с нами такие проекты обсуждать и реализовывать проще. У нас профильная компетенция в этих вопросах. Простых сделок "Газпром", например, с нами давным-давно уже не делает", - отметил Соболь.</w:t>
      </w:r>
    </w:p>
    <w:p w14:paraId="4A49071F" w14:textId="77777777" w:rsidR="00F23990" w:rsidRPr="00C912E5" w:rsidRDefault="00F23990" w:rsidP="00F23990">
      <w:r w:rsidRPr="00C912E5">
        <w:t>Отдельно Газпромбанк поспорил про целевой норматив в 25% капитала на одного заемщика. Логика ЦБ в том, чтобы банк выдержал дефолт двух крупнейших заемщиков и сохранил половину капитала, напомнил Соболь. Но если представить на месте этих двух заемщиков "Газпром" и "Росатом", получается, что "все остальное рухнет, а мы [банки] останемся".</w:t>
      </w:r>
    </w:p>
    <w:p w14:paraId="6EA304DA" w14:textId="77777777" w:rsidR="00F23990" w:rsidRPr="00C912E5" w:rsidRDefault="00F23990" w:rsidP="00F23990">
      <w:r w:rsidRPr="00C912E5">
        <w:t>Соболь иронично назвал такой сценарий положением "цитадели на пепелище" и предложил вместо жесткого норматива сохранить льготное взвешивание для заемщиков с долей более 2% ВВП даже после 2028 г. "Может быть, это льготное взвешивание нужно несколько ужесточить, может быть, сделать его не 50%, а 75%", - отметил Соболь.</w:t>
      </w:r>
    </w:p>
    <w:p w14:paraId="7EFE222B" w14:textId="77777777" w:rsidR="00F23990" w:rsidRPr="00C912E5" w:rsidRDefault="00F23990" w:rsidP="00F23990">
      <w:r w:rsidRPr="00C912E5">
        <w:t>Мышление на десятки лет вперед</w:t>
      </w:r>
    </w:p>
    <w:p w14:paraId="7671B8F0" w14:textId="77777777" w:rsidR="00F23990" w:rsidRPr="00C912E5" w:rsidRDefault="00F23990" w:rsidP="00F23990">
      <w:r w:rsidRPr="00C912E5">
        <w:t>Новую реформу ЦБ в "Росатоме" начали фактически изучать только этой весной - до тех пор компания не взаимодействовала с ЦБ просто потому, что в ее структуре нет банка, сказал заместитель генерального директора по экономике и финансам корпорации Илья Ребров. Выяснилось, что структура из 20 направлений бизнеса и 65 стран присутствия - это не один, а, вероятно, несколько десятков групп связанных заемщиков в терминологии регулятора.</w:t>
      </w:r>
    </w:p>
    <w:p w14:paraId="03D0CFFE" w14:textId="77777777" w:rsidR="00F23990" w:rsidRPr="00C912E5" w:rsidRDefault="00F23990" w:rsidP="00F23990">
      <w:r w:rsidRPr="00C912E5">
        <w:t xml:space="preserve">Сроки инвестиционных проектов компании (которые давно не ограничиваются ядерным направлением) очень длинные, отметил Ребров. Ледокол эксплуатируется 40 лет - бессмысленно пытаться его окупить за 10 лет, это сразу отразится в услугах ледокольного флота. </w:t>
      </w:r>
      <w:r w:rsidRPr="00F23990">
        <w:rPr>
          <w:lang w:val="en-US"/>
        </w:rPr>
        <w:t>E</w:t>
      </w:r>
      <w:r w:rsidRPr="00C912E5">
        <w:t>сли же строить 10 лет атомную станцию, которую затем страна будет эксплуатировать минимум 60 лет, короткими перебежками по 3, 4, 5 лет и по плавающей ставке, "можно сразу же понять, какая будет стоимость электроэнергии", сказал Ребров: она будет существенно выше, чем та, к которой все привыкли.</w:t>
      </w:r>
    </w:p>
    <w:p w14:paraId="7CC80009" w14:textId="77777777" w:rsidR="00F23990" w:rsidRPr="00C912E5" w:rsidRDefault="00F23990" w:rsidP="00F23990">
      <w:r w:rsidRPr="00C912E5">
        <w:t>Ребров напомнил, что у "Росатома" есть опыт привлечения средств не от банковских инвесторов: компания через "Атомэнергопром" размещает биржевые облигации. В принципе, признал Ребров, емкость есть, и достаточно большая. "Только это примерно четверть, может, треть нашей инвестиционной программы и совсем не укладывается в тот инвестпрофиль, который у нас есть", - отметил он.</w:t>
      </w:r>
    </w:p>
    <w:p w14:paraId="1FB66563" w14:textId="77777777" w:rsidR="00F23990" w:rsidRPr="00C912E5" w:rsidRDefault="00F23990" w:rsidP="00F23990">
      <w:r w:rsidRPr="00C912E5">
        <w:t xml:space="preserve">Ключевая просьба "Росатома" - не трогать задним числом проекты, уже реализуемые в логике проектного финансирования с государственным, банковским и частным участием. Пересмотр условий по ним, по словам Реброва, может привести к </w:t>
      </w:r>
      <w:r w:rsidRPr="00C912E5">
        <w:lastRenderedPageBreak/>
        <w:t>"необратимым последствиям". Отдельно компания указала на активные переговоры о выходе на китайский и ближневосточный рынки капитала как на альтернативу дальнейшему давлению на внутренний рынок.</w:t>
      </w:r>
    </w:p>
    <w:p w14:paraId="335C5411" w14:textId="77777777" w:rsidR="00F23990" w:rsidRPr="00C912E5" w:rsidRDefault="00F23990" w:rsidP="00F23990">
      <w:r w:rsidRPr="00C912E5">
        <w:t>Что дальше</w:t>
      </w:r>
    </w:p>
    <w:p w14:paraId="7811E67D" w14:textId="77777777" w:rsidR="00F23990" w:rsidRPr="00C912E5" w:rsidRDefault="00F23990" w:rsidP="00F23990">
      <w:r w:rsidRPr="00C912E5">
        <w:t>У ЦБ своя задача - сохранение финансовой устойчивости банков, особенно крупных, в любой момент времени, сказал Наберухин, и лучшая международная практика состоит в том, что концентрация не должна превышать 25% капитала. Уже в этом году должны заработать кредитно-дефолтные свопы и цифровые финансовые активы как инструменты передачи риска, напомнил Наберухин. Но путь к целевому уровню концентрации в 25% капитала регулятор растягивает на 13 лет, чтобы избежать резкого удорожания фондирования для системообразующих компаний.</w:t>
      </w:r>
    </w:p>
    <w:p w14:paraId="61C45334" w14:textId="77777777" w:rsidR="00F23990" w:rsidRPr="00C912E5" w:rsidRDefault="00F23990" w:rsidP="00F23990">
      <w:r w:rsidRPr="00C912E5">
        <w:t>Проблема концентрации связана не с тем, что негде занять, уверен Наберухин, она существует потому, что иногда проще занимать в том банке, на который ты имеешь какое-то влияние, так как "либо ты этот банк контролируешь, либо у тебя большая задолженность перед ним".</w:t>
      </w:r>
    </w:p>
    <w:p w14:paraId="43B8CD3A" w14:textId="77777777" w:rsidR="00F23990" w:rsidRPr="00C912E5" w:rsidRDefault="00F23990" w:rsidP="00F23990">
      <w:r w:rsidRPr="00C912E5">
        <w:t>И к 2033 г., по ожиданиям ЦБ, с учетом того, что капитал банков растет примерно на 10% в год, их возможности по кредитованию крупных заемщиков тоже будут увеличиваться, уверен Наберухин. "В нашем текущем понимании эта цифра должна позволить удовлетворить потребности крупных компаний даже с учетом всех будущих инвестиций и проектов", - отметил Наберухин.</w:t>
      </w:r>
    </w:p>
    <w:p w14:paraId="04E28621" w14:textId="23A61405" w:rsidR="00F23990" w:rsidRPr="001303A2" w:rsidRDefault="00F23990" w:rsidP="00F23990">
      <w:r w:rsidRPr="001303A2">
        <w:t>Екатерина Литова, Анастасия Брянцева</w:t>
      </w:r>
    </w:p>
    <w:p w14:paraId="467CD846" w14:textId="155C8AB9" w:rsidR="00644565" w:rsidRPr="00012261" w:rsidRDefault="00644565" w:rsidP="00644565">
      <w:pPr>
        <w:pStyle w:val="2"/>
      </w:pPr>
      <w:bookmarkStart w:id="177" w:name="_Toc234219757"/>
      <w:r w:rsidRPr="00012261">
        <w:t>МК, 04.07.2026, Рост ВВП почти до нуля: ждет ли российскую экономику рецессия</w:t>
      </w:r>
      <w:bookmarkEnd w:id="177"/>
    </w:p>
    <w:p w14:paraId="152D196A" w14:textId="77777777" w:rsidR="00644565" w:rsidRPr="00012261" w:rsidRDefault="00644565" w:rsidP="00644565">
      <w:pPr>
        <w:pStyle w:val="3"/>
      </w:pPr>
      <w:bookmarkStart w:id="178" w:name="_Toc234219758"/>
      <w:r w:rsidRPr="00012261">
        <w:t>Май оказался для российской экономики статистически неудачным месяцем: по оценке Минэкономразвития, рост ВВП составил 0,3% в годовом выражении после увеличения на 1,3% в апреле и на 1,9% в марте. Впрочем, на фоне январского и февральского показателей, когда ВВП ушёл в минус соответственно на 1,7% и 1%, результат можно расценивать как вполне сносный. Но вот дальше снова будут возрастать риски ухода в рецессию, предупреждают эксперты.</w:t>
      </w:r>
      <w:bookmarkEnd w:id="178"/>
    </w:p>
    <w:p w14:paraId="45E0D399" w14:textId="77777777" w:rsidR="00644565" w:rsidRPr="00012261" w:rsidRDefault="00644565" w:rsidP="00644565">
      <w:r w:rsidRPr="00012261">
        <w:t>«По итогам 5 месяцев 2026 года экономика выросла на 0,2% год к году, как и по итогам четырёх месяцев», - говорится в свежем обзоре Минэкономразвития «О текущей ситуации в экономике».</w:t>
      </w:r>
    </w:p>
    <w:p w14:paraId="5D226DAC" w14:textId="77777777" w:rsidR="00644565" w:rsidRPr="00012261" w:rsidRDefault="00644565" w:rsidP="00644565">
      <w:r w:rsidRPr="00012261">
        <w:t>Ранее ведомство Максима Решетникова отмечало, что спад в первые два месяца года был во многом связан с календарным фактором (в январе - феврале 2026-го было на три рабочих дня меньше, чем в январе-феврале 2025-го). В мае Минэкономразвития понизило прогноз по росту ВВП РФ в текущем году до 0,4% с 1,3% в сентябрьской версии прогноза. Центробанк же ожидает показатель в интервале 0,5-1,5%. Опрошенные «МК» эксперты, в свою очередь, указывают на обстоятельства, которые в обозримой перспективе будут загонять динамику ВВП в отрицательную зону.</w:t>
      </w:r>
    </w:p>
    <w:p w14:paraId="0CD63834" w14:textId="77777777" w:rsidR="00644565" w:rsidRPr="00012261" w:rsidRDefault="00644565" w:rsidP="00644565">
      <w:r w:rsidRPr="00012261">
        <w:t>Игорь Николаев, главный научный сотрудник Института экономики РАН:</w:t>
      </w:r>
    </w:p>
    <w:p w14:paraId="1136D8C4" w14:textId="77777777" w:rsidR="00644565" w:rsidRPr="00012261" w:rsidRDefault="00644565" w:rsidP="00644565">
      <w:r w:rsidRPr="00012261">
        <w:lastRenderedPageBreak/>
        <w:t>«Все основные негативные факторы, влияющие на ВВП, остаются в силе. Это, прежде всего, высокая налоговая нагрузка на бизнес, жёсткая денежно-кредитная политика, общая неопределённость экономической ситуации. Почему именно в мае произошел такой провал? Думаю, какого-то одного исчерпывающего объяснения нет. На самом деле, мы имеем накопительный эффект, когда все негативные процессы дополняют и усиливают друг друга. По итогам июня показатель ВВП с высокой долей вероятности будет еще хуже, поскольку в этом месяце ко всем проблемам добавилась форс-мажорная, непредвиденная ситуация с бензином. В-общем, пришла беда, отворяй ворота, как говорится. Риски ухода экономики в рецессию явно повысились.</w:t>
      </w:r>
    </w:p>
    <w:p w14:paraId="0026A1B0" w14:textId="77777777" w:rsidR="00644565" w:rsidRPr="00012261" w:rsidRDefault="00644565" w:rsidP="00644565">
      <w:r w:rsidRPr="00012261">
        <w:t>Замечу, что только за май объем промышленного производства снизился на 0,7%, хотя этого мало кто ожидал. Кроме того, инвестиции по итогам первого квартала упали на 14,3%. А это, как правило, отражается на общей динамике с некоторым лагом. Напомню также о далеко не идеальном состоянии строительной отрасли: в январе-марте объём строительных работ в России сократился на 10% год к году, прежде всего из-за холодной снежной зимы, высокой стоимости заёмного финансирования и низкой динамики инвестиций в основной капитал. Сектор так и не вышел в плюс, как рассчитывали в правительстве. Ну и инфляция в июне резко ускорилась на фоне взлетевших цен на бензин. «Черные лебеди» не способствуют экономическому росту».</w:t>
      </w:r>
    </w:p>
    <w:p w14:paraId="65157F2E" w14:textId="77777777" w:rsidR="00644565" w:rsidRPr="00012261" w:rsidRDefault="00644565" w:rsidP="00644565">
      <w:r w:rsidRPr="00012261">
        <w:t xml:space="preserve">Наталья Мильчакова, ведущий аналитик </w:t>
      </w:r>
      <w:r w:rsidRPr="00644565">
        <w:rPr>
          <w:lang w:val="en-US"/>
        </w:rPr>
        <w:t>Freedom</w:t>
      </w:r>
      <w:r w:rsidRPr="00012261">
        <w:t xml:space="preserve"> </w:t>
      </w:r>
      <w:r w:rsidRPr="00644565">
        <w:rPr>
          <w:lang w:val="en-US"/>
        </w:rPr>
        <w:t>Global</w:t>
      </w:r>
      <w:r w:rsidRPr="00012261">
        <w:t>:</w:t>
      </w:r>
    </w:p>
    <w:p w14:paraId="04BCE1EE" w14:textId="77777777" w:rsidR="00644565" w:rsidRPr="00012261" w:rsidRDefault="00644565" w:rsidP="00644565">
      <w:r w:rsidRPr="00012261">
        <w:t>«Скромный показатель российского ВВП в поквартальном исчислении во многом связан с сезонным фактором, длительными новогодними каникулами в январе 2026 года и в целом большим количеством нерабочих дней в 1 квартале. В январе-марте сильнее всего пострадали строительная отрасль, падение которой составило 10% год к году, водоснабжение (-4%), транспортировка и хранение (-1,8%), обрабатывающие производства (-1,5%), хотя ещё совсем недавно обрабатывающая промышленность была локомотивом роста российского ВВП. Продемонстрированный ею результат обусловлен прежде всего спадом в металлургии из-за высокой ключевой ставки и крепкого рубля.</w:t>
      </w:r>
    </w:p>
    <w:p w14:paraId="5D341DA2" w14:textId="77777777" w:rsidR="00644565" w:rsidRPr="00A966FF" w:rsidRDefault="00644565" w:rsidP="00644565">
      <w:r w:rsidRPr="00012261">
        <w:t xml:space="preserve">Что касается второго квартала, ситуация может быть лучше из-за большего количества рабочих дней и некоторого оживления кредитования. В то же время атаки беспилотников на российские НПЗ в конце июня могут сдержать апрельско-июньский рост ВВП и в годовом, и в квартальном исчислении. Также негативно на ценовые ожидания бизнеса могли повлиять обещания Центробанка по ужесточению </w:t>
      </w:r>
      <w:r w:rsidRPr="00A966FF">
        <w:t>ДКП».</w:t>
      </w:r>
    </w:p>
    <w:p w14:paraId="3361B634" w14:textId="77777777" w:rsidR="00644565" w:rsidRPr="00012261" w:rsidRDefault="00644565" w:rsidP="00644565">
      <w:r w:rsidRPr="00012261">
        <w:t>Алексей Ведев, доктор экономических наук:</w:t>
      </w:r>
    </w:p>
    <w:p w14:paraId="1373333C" w14:textId="4697C760" w:rsidR="00644565" w:rsidRPr="00012261" w:rsidRDefault="00644565" w:rsidP="00644565">
      <w:r w:rsidRPr="00012261">
        <w:t>«Давайте радоваться тому, что сейчас мы имеем хотя бы какой-то рост. Думаю, в третьем квартале экономика уйдет в минус. Причины лежат на поверхности - это дорогие деньги (очень высокая стоимость заимствований) и крайне низкая деловая активность: инвестиции в январе-марте упали на 14,3%. Пока экономика удерживается в положительной области в основном за счет розничного товарооборота, то есть, граждане всё-таки предъявляют спрос на товары и услуги. В дальнейшем инфляция будет ускоряться в связи с девальвацией рубля, соответственно, Центробанк воздержится от смягчения денежно-кредитной политики. В общем, все мы - и бизнес, и население - по-прежнему будем иметь дело с запретительными ставками по кредитам».</w:t>
      </w:r>
    </w:p>
    <w:p w14:paraId="788CE300" w14:textId="238D841D" w:rsidR="00644565" w:rsidRPr="00012261" w:rsidRDefault="00A966FF" w:rsidP="00644565">
      <w:hyperlink r:id="rId64" w:history="1">
        <w:r w:rsidR="00644565" w:rsidRPr="0039619E">
          <w:rPr>
            <w:rStyle w:val="a3"/>
            <w:lang w:val="en-US"/>
          </w:rPr>
          <w:t>https</w:t>
        </w:r>
        <w:r w:rsidR="00644565" w:rsidRPr="00012261">
          <w:rPr>
            <w:rStyle w:val="a3"/>
          </w:rPr>
          <w:t>://</w:t>
        </w:r>
        <w:r w:rsidR="00644565" w:rsidRPr="0039619E">
          <w:rPr>
            <w:rStyle w:val="a3"/>
            <w:lang w:val="en-US"/>
          </w:rPr>
          <w:t>www</w:t>
        </w:r>
        <w:r w:rsidR="00644565" w:rsidRPr="00012261">
          <w:rPr>
            <w:rStyle w:val="a3"/>
          </w:rPr>
          <w:t>.</w:t>
        </w:r>
        <w:r w:rsidR="00644565" w:rsidRPr="0039619E">
          <w:rPr>
            <w:rStyle w:val="a3"/>
            <w:lang w:val="en-US"/>
          </w:rPr>
          <w:t>mk</w:t>
        </w:r>
        <w:r w:rsidR="00644565" w:rsidRPr="00012261">
          <w:rPr>
            <w:rStyle w:val="a3"/>
          </w:rPr>
          <w:t>.</w:t>
        </w:r>
        <w:r w:rsidR="00644565" w:rsidRPr="0039619E">
          <w:rPr>
            <w:rStyle w:val="a3"/>
            <w:lang w:val="en-US"/>
          </w:rPr>
          <w:t>ru</w:t>
        </w:r>
        <w:r w:rsidR="00644565" w:rsidRPr="00012261">
          <w:rPr>
            <w:rStyle w:val="a3"/>
          </w:rPr>
          <w:t>/</w:t>
        </w:r>
        <w:r w:rsidR="00644565" w:rsidRPr="0039619E">
          <w:rPr>
            <w:rStyle w:val="a3"/>
            <w:lang w:val="en-US"/>
          </w:rPr>
          <w:t>economics</w:t>
        </w:r>
        <w:r w:rsidR="00644565" w:rsidRPr="00012261">
          <w:rPr>
            <w:rStyle w:val="a3"/>
          </w:rPr>
          <w:t>/2026/07/04/</w:t>
        </w:r>
        <w:r w:rsidR="00644565" w:rsidRPr="0039619E">
          <w:rPr>
            <w:rStyle w:val="a3"/>
            <w:lang w:val="en-US"/>
          </w:rPr>
          <w:t>rost</w:t>
        </w:r>
        <w:r w:rsidR="00644565" w:rsidRPr="00012261">
          <w:rPr>
            <w:rStyle w:val="a3"/>
          </w:rPr>
          <w:t>-</w:t>
        </w:r>
        <w:r w:rsidR="00644565" w:rsidRPr="0039619E">
          <w:rPr>
            <w:rStyle w:val="a3"/>
            <w:lang w:val="en-US"/>
          </w:rPr>
          <w:t>vvp</w:t>
        </w:r>
        <w:r w:rsidR="00644565" w:rsidRPr="00012261">
          <w:rPr>
            <w:rStyle w:val="a3"/>
          </w:rPr>
          <w:t>-</w:t>
        </w:r>
        <w:r w:rsidR="00644565" w:rsidRPr="0039619E">
          <w:rPr>
            <w:rStyle w:val="a3"/>
            <w:lang w:val="en-US"/>
          </w:rPr>
          <w:t>pochti</w:t>
        </w:r>
        <w:r w:rsidR="00644565" w:rsidRPr="00012261">
          <w:rPr>
            <w:rStyle w:val="a3"/>
          </w:rPr>
          <w:t>-</w:t>
        </w:r>
        <w:r w:rsidR="00644565" w:rsidRPr="0039619E">
          <w:rPr>
            <w:rStyle w:val="a3"/>
            <w:lang w:val="en-US"/>
          </w:rPr>
          <w:t>do</w:t>
        </w:r>
        <w:r w:rsidR="00644565" w:rsidRPr="00012261">
          <w:rPr>
            <w:rStyle w:val="a3"/>
          </w:rPr>
          <w:t>-</w:t>
        </w:r>
        <w:r w:rsidR="00644565" w:rsidRPr="0039619E">
          <w:rPr>
            <w:rStyle w:val="a3"/>
            <w:lang w:val="en-US"/>
          </w:rPr>
          <w:t>nulya</w:t>
        </w:r>
        <w:r w:rsidR="00644565" w:rsidRPr="00012261">
          <w:rPr>
            <w:rStyle w:val="a3"/>
          </w:rPr>
          <w:t>-</w:t>
        </w:r>
        <w:r w:rsidR="00644565" w:rsidRPr="0039619E">
          <w:rPr>
            <w:rStyle w:val="a3"/>
            <w:lang w:val="en-US"/>
          </w:rPr>
          <w:t>zhdet</w:t>
        </w:r>
        <w:r w:rsidR="00644565" w:rsidRPr="00012261">
          <w:rPr>
            <w:rStyle w:val="a3"/>
          </w:rPr>
          <w:t>-</w:t>
        </w:r>
        <w:r w:rsidR="00644565" w:rsidRPr="0039619E">
          <w:rPr>
            <w:rStyle w:val="a3"/>
            <w:lang w:val="en-US"/>
          </w:rPr>
          <w:t>li</w:t>
        </w:r>
        <w:r w:rsidR="00644565" w:rsidRPr="00012261">
          <w:rPr>
            <w:rStyle w:val="a3"/>
          </w:rPr>
          <w:t>-</w:t>
        </w:r>
        <w:r w:rsidR="00644565" w:rsidRPr="0039619E">
          <w:rPr>
            <w:rStyle w:val="a3"/>
            <w:lang w:val="en-US"/>
          </w:rPr>
          <w:t>rossiyskuyu</w:t>
        </w:r>
        <w:r w:rsidR="00644565" w:rsidRPr="00012261">
          <w:rPr>
            <w:rStyle w:val="a3"/>
          </w:rPr>
          <w:t>-</w:t>
        </w:r>
        <w:r w:rsidR="00644565" w:rsidRPr="0039619E">
          <w:rPr>
            <w:rStyle w:val="a3"/>
            <w:lang w:val="en-US"/>
          </w:rPr>
          <w:t>ekonomiku</w:t>
        </w:r>
        <w:r w:rsidR="00644565" w:rsidRPr="00012261">
          <w:rPr>
            <w:rStyle w:val="a3"/>
          </w:rPr>
          <w:t>-</w:t>
        </w:r>
        <w:r w:rsidR="00644565" w:rsidRPr="0039619E">
          <w:rPr>
            <w:rStyle w:val="a3"/>
            <w:lang w:val="en-US"/>
          </w:rPr>
          <w:t>recessiya</w:t>
        </w:r>
        <w:r w:rsidR="00644565" w:rsidRPr="00012261">
          <w:rPr>
            <w:rStyle w:val="a3"/>
          </w:rPr>
          <w:t>.</w:t>
        </w:r>
        <w:r w:rsidR="00644565" w:rsidRPr="0039619E">
          <w:rPr>
            <w:rStyle w:val="a3"/>
            <w:lang w:val="en-US"/>
          </w:rPr>
          <w:t>html</w:t>
        </w:r>
      </w:hyperlink>
      <w:r w:rsidR="00644565" w:rsidRPr="00012261">
        <w:t xml:space="preserve">  </w:t>
      </w:r>
    </w:p>
    <w:p w14:paraId="748D911F" w14:textId="54A58071" w:rsidR="009B35E6" w:rsidRPr="009C36A9" w:rsidRDefault="009B35E6" w:rsidP="009B35E6">
      <w:pPr>
        <w:pStyle w:val="2"/>
      </w:pPr>
      <w:bookmarkStart w:id="179" w:name="_Toc234219759"/>
      <w:r w:rsidRPr="009C36A9">
        <w:lastRenderedPageBreak/>
        <w:t>Известия, 06.07.2026, «Мы не в стадии рецессии, а в стадии слабого роста»</w:t>
      </w:r>
      <w:bookmarkEnd w:id="179"/>
    </w:p>
    <w:p w14:paraId="76053C22" w14:textId="77777777" w:rsidR="009B35E6" w:rsidRPr="009C36A9" w:rsidRDefault="009B35E6" w:rsidP="009B35E6">
      <w:pPr>
        <w:pStyle w:val="3"/>
      </w:pPr>
      <w:bookmarkStart w:id="180" w:name="_Toc234219760"/>
      <w:r w:rsidRPr="009C36A9">
        <w:t xml:space="preserve">Экс-министр финансов Михаил Задорнов - о нефтегазовых доходах казны, дефиците  бюджета, росте экономики и ключевой ставке  Несмотря на возможное завершение конфликта на Ближнем Востоке, цены на нефть  останутся повышенными весь год, и российская </w:t>
      </w:r>
      <w:r w:rsidRPr="009B35E6">
        <w:rPr>
          <w:lang w:val="en-US"/>
        </w:rPr>
        <w:t>Urals</w:t>
      </w:r>
      <w:r w:rsidRPr="009C36A9">
        <w:t xml:space="preserve"> будет продаваться в среднем  по $80 за баррель. Такой прогноз в интервью "Известиям" дал экономист,  экс-министр финансов и глава банка "Открытие" Михаил Задорнов. Однако выгодная  конъюнктура вряд ли приведёт к сверхдоходам бюджета - она лишь позволит  выполнить план в 9 трлн поступлений от нефти и газа. В итоге консолидированный  дефицит может вырасти до 8 трлн в 2026 году, а госдолг подняться до 40 трлн, или  19% ВВП. Такой "мягкий" бюджет - основная причина, по которой ЦБ замедлит  снижение ключевой ставки: к концу года она не опустится ниже 13%. Какие ресурсы  есть у Минфина для пополнения казны и сокращения расходов, будет ли рецессия,  трансформировать ли семейную ипо-теку и кто за это заплатит - в интервью Михаила  Задорнова "Известиям".</w:t>
      </w:r>
      <w:bookmarkEnd w:id="180"/>
    </w:p>
    <w:p w14:paraId="41E0D784" w14:textId="77777777" w:rsidR="009B35E6" w:rsidRPr="009C36A9" w:rsidRDefault="009B35E6" w:rsidP="009B35E6">
      <w:r w:rsidRPr="009C36A9">
        <w:t xml:space="preserve">Начнём с конфликта на Ближнем Востоке, который в последние полгода  фундаментально меняет мировую политику и экономику. Россия ощущает последствия  напрямую. По вашим оценкам, сколько российский бюджет заработал благодаря росту  цен на нефть на фоне происходящего? Нивелировался ли этот эффект крепким рублём?  Эскалация оказала прямое влияние на наш экспорт. В январе-феврале этого года  цены на российскую нефть </w:t>
      </w:r>
      <w:r w:rsidRPr="009B35E6">
        <w:rPr>
          <w:lang w:val="en-US"/>
        </w:rPr>
        <w:t>Urals</w:t>
      </w:r>
      <w:r w:rsidRPr="009C36A9">
        <w:t xml:space="preserve"> держались на уровне $45 за баррель, а бюджетные  поступления от нефтегазовых доходов (прежде всего НДПИ) составляли около 400  млрд рублей ежемесячно. Однако уже в марте котировки выросли до $77, в апреле  достигли $95, а майская оценка Минэкономразвития фиксирует среднюю цену на  уровне $86,5 за баррель. В апреле, например, нефтегазовые доходы достигли почти  900 млрд рублей.</w:t>
      </w:r>
    </w:p>
    <w:p w14:paraId="69B8C3D5" w14:textId="77777777" w:rsidR="009B35E6" w:rsidRPr="009C36A9" w:rsidRDefault="009B35E6" w:rsidP="009B35E6">
      <w:r w:rsidRPr="009C36A9">
        <w:t>Таким образом, активная фаза конфликта практически удвоила поток нефтегазовых  доходов в казну, даже несмотря на фактор крепкого рубля. Без выгодных сырьевых  цен бюджет получил бы лишь половину от заложенных на год 9 трлн рублей  нефтегазовых доходов. Конъюнктура позволила пополнить казну, но важно понимать:  это не сверхдоходы, а скорее возможность выполнить утверждённый план  поступлений.</w:t>
      </w:r>
    </w:p>
    <w:p w14:paraId="703DBD42" w14:textId="77777777" w:rsidR="009B35E6" w:rsidRPr="009C36A9" w:rsidRDefault="009B35E6" w:rsidP="009B35E6">
      <w:r w:rsidRPr="009C36A9">
        <w:t>Каковы ваши ожидания по стабилизации нефтяных цен, учитывая, что стороны  конфликта начали искать пути к завершению противостояния?</w:t>
      </w:r>
    </w:p>
    <w:p w14:paraId="0B9288FD" w14:textId="77777777" w:rsidR="009B35E6" w:rsidRPr="009C36A9" w:rsidRDefault="009B35E6" w:rsidP="009B35E6">
      <w:r w:rsidRPr="009C36A9">
        <w:t>Я скептически отношусь к прогнозам быстрого завершения конфликта - рынки слишком  оптимистичны. Между участниками противостояния сохраняется критически много  противоречий. Более того, восстановле-ние полноценного судоходства, ремонт  повреждённой инфраструктуры и, что особенно важно, пополнение опустошённых  стратегических резервов (прежде всего Китаем, США и Японией) потребуют  значительного времени. Даже при нормализации логистики запасы будут  восстанавливаться из-за страха перед повторением кризиса.</w:t>
      </w:r>
    </w:p>
    <w:p w14:paraId="0F9DF6B4" w14:textId="77777777" w:rsidR="009B35E6" w:rsidRPr="009C36A9" w:rsidRDefault="009B35E6" w:rsidP="009B35E6">
      <w:r w:rsidRPr="009C36A9">
        <w:t xml:space="preserve">Поэтому мой прогноз на этот год - среднегодовая цена </w:t>
      </w:r>
      <w:r w:rsidRPr="009B35E6">
        <w:rPr>
          <w:lang w:val="en-US"/>
        </w:rPr>
        <w:t>Urals</w:t>
      </w:r>
      <w:r w:rsidRPr="009C36A9">
        <w:t xml:space="preserve"> $70- 73 за баррель.  Это позволит собрать от 8,5 до 8,7 трлн рублей нефтегазовых доходов. Ожидать  снижения цен стоит не ранее второго квартала 2027-го, и именно тогда экономике  станет сложнее. </w:t>
      </w:r>
      <w:r w:rsidRPr="009C36A9">
        <w:lastRenderedPageBreak/>
        <w:t>Так что Минфин обязан закладывать консервативные сценарии.  Майский прогноз Минэка, опирающийся на $50 за баррель на 2027-2029 годы, -  разумная перестраховка, хотя по факту цены могут быть несколько выше, если не  вмешаются новые санкционные шоки.</w:t>
      </w:r>
    </w:p>
    <w:p w14:paraId="3A0E11FC" w14:textId="77777777" w:rsidR="009B35E6" w:rsidRPr="009C36A9" w:rsidRDefault="009B35E6" w:rsidP="009B35E6">
      <w:r w:rsidRPr="009C36A9">
        <w:t>Как это повлияет на курс рубля, который уже показал ослабление с 71 до 75 руб./$  на новостях о завершении конфликта?</w:t>
      </w:r>
    </w:p>
    <w:p w14:paraId="48D4CC09" w14:textId="77777777" w:rsidR="009B35E6" w:rsidRPr="009C36A9" w:rsidRDefault="009B35E6" w:rsidP="009B35E6">
      <w:r w:rsidRPr="009C36A9">
        <w:t>Курс рубля реагирует на новости, но фундаментальным фактором остаётся платёжный  баланс. Высокие цены на экспортную нефть в марте обеспечили приток валюты,  двукратно пре-вышающий февральские показатели, и экспортёры до сих пор работают  по высоким контрактам. Ослабление на несколько рублей в последние недели - это  лишь колебания. С начала года нацвалюта укрепилась.</w:t>
      </w:r>
    </w:p>
    <w:p w14:paraId="26A446CB" w14:textId="77777777" w:rsidR="009B35E6" w:rsidRPr="009C36A9" w:rsidRDefault="009B35E6" w:rsidP="009B35E6">
      <w:r w:rsidRPr="009C36A9">
        <w:t>Ожидаю, что в третьем и четвёртом кварталах произойдёт сезонное ослабление, но  среднегодовой курс останется ниже 80 руб./$. Ослабление не превысит 10% от  сегодняшних уровней, и доллар вряд ли окажется больше 83 рублей к концу года.  Приток валютной выручки будет достаточным: цены на газ (с лагом в три месяца),  металлы (медь, никель) и удобрения остаются высокими. Да, с другой стороны,  импорт за пять месяцев тоже подрос на 10% из-за крепкого рубля и дальше может  ещё немного увеличиться. Но это не угрожает устойчивости: сальдо счёта текущих  операций остаётся достаточным, а значительного оттока капитала в нынешних  условиях не предвидится.</w:t>
      </w:r>
    </w:p>
    <w:p w14:paraId="073CA534" w14:textId="77777777" w:rsidR="009B35E6" w:rsidRPr="009C36A9" w:rsidRDefault="009B35E6" w:rsidP="009B35E6">
      <w:r w:rsidRPr="009C36A9">
        <w:t>Сейчас в экспертных кругах обсуждается снижение цены отсечения (планка, выше  которой доходы идут в ФНБ) с $60 до $50 уже в 2027 году. Почему это решение  откладывают, несмотря на ис-тощение ликвидной части ФНБ?</w:t>
      </w:r>
    </w:p>
    <w:p w14:paraId="3C9A6BFF" w14:textId="77777777" w:rsidR="009B35E6" w:rsidRPr="009C36A9" w:rsidRDefault="009B35E6" w:rsidP="009B35E6">
      <w:r w:rsidRPr="009B35E6">
        <w:rPr>
          <w:lang w:val="en-US"/>
        </w:rPr>
        <w:t>E</w:t>
      </w:r>
      <w:r w:rsidRPr="009C36A9">
        <w:t>сли снизить цену отсечения до $50 прямо сейчас, придётся радикально сокращать  бюджетные расходы. Речь идёт об урезании 5-7% общих трат федерального бюджета -  это триллионы рублей. Это крайне неприятное, но необходимое решение. Мы не можем  игнорировать риск падения цен в следующем году, а ликвидная часть ФНБ на 1 июня  составила лишь 3,4 трлн рублей. Но бюджет на 2027-й разумнее изначально  спланировать исходя из цены отсечения не выше $55 за баррель экспортной нефти.  Перейдём к бюджету. За пять месяцев дефицит превысил 6 трлн рублей. Удастся ли  уложиться в план 1,6% ВВП или дефицит будет больше?</w:t>
      </w:r>
    </w:p>
    <w:p w14:paraId="0B2DE0A5" w14:textId="77777777" w:rsidR="009B35E6" w:rsidRPr="009C36A9" w:rsidRDefault="009B35E6" w:rsidP="009B35E6">
      <w:r w:rsidRPr="009C36A9">
        <w:t>Дефицит федерального бюджета сейчас 6 трлн (около 2,5% ВВП) плюс дефицит  регионов в 1,5 трлн. Итого порядка 7,5 трлн рублей разрыва, что выше 3,5% ВВП.  Это вдвое больше, чем за аналогичный период прошлого года.</w:t>
      </w:r>
    </w:p>
    <w:p w14:paraId="7A0FC698" w14:textId="77777777" w:rsidR="009B35E6" w:rsidRPr="009C36A9" w:rsidRDefault="009B35E6" w:rsidP="009B35E6">
      <w:r w:rsidRPr="009C36A9">
        <w:t xml:space="preserve">Я не верю, что ситуация значительно улучшится во втором полугодии. Конъюнктура  позволит выполнить план по нефтегазовым доходам, но и расходы вырастут минимум  на 10%. Хотя июль может быть профицитным из-за дивидендов и налоговых выплат, к  концу года дефицит консолидированного бюджета превысит рекордные 8 трлн рублей  (выше 3,5% ВВП). Запланированные чистые внутренние заимствования - 4 трлн, но на  рынке придётся привлечь ещё 2-2,5 трлн через ОФЗ с плавающей ставкой.  Насколько безопасен сегодняшний уровень госдолга в 35 трлн рублей?  </w:t>
      </w:r>
      <w:r w:rsidRPr="009B35E6">
        <w:rPr>
          <w:lang w:val="en-US"/>
        </w:rPr>
        <w:t>E</w:t>
      </w:r>
      <w:r w:rsidRPr="009C36A9">
        <w:t xml:space="preserve">сли сравнивать с международной практикой, запас по наращиванию госдолга есть.  Но проблема в темпах роста и стоимости обслуживания. Например, у Японии долг  200% ВВП при ставках 0,5% - это дёшево. У нас весь долг менее 30% ВВП, но  ключевая ставка 14,25%, а доходность ОФЗ 15,5%. Доля внутреннего долга к ВВП  выросла с 14,5% в начале 2024-го до 19% к </w:t>
      </w:r>
      <w:r w:rsidRPr="009C36A9">
        <w:lastRenderedPageBreak/>
        <w:t>концу нынешнего года, его объём вскоре  превысит 40 трлн рублей. При такой динамике обслуживание госдолга вместе с  субсидиями (ипотека, проектное финансирование) в ближайшее время будет требовать  12-13% всех расходов бюджета, отъедая всё больший кусок у других направлений.  Долг при высоких ставках ухудшает бюджетный манёвр.  В чём вы видите резервы для сокращения расходов?</w:t>
      </w:r>
    </w:p>
    <w:p w14:paraId="4A42BF50" w14:textId="77777777" w:rsidR="009B35E6" w:rsidRPr="009C36A9" w:rsidRDefault="009B35E6" w:rsidP="009B35E6">
      <w:r w:rsidRPr="009B35E6">
        <w:rPr>
          <w:lang w:val="en-US"/>
        </w:rPr>
        <w:t>E</w:t>
      </w:r>
      <w:r w:rsidRPr="009C36A9">
        <w:t>сть три очевидных источника. Первый - нераспределённые расходы на нацпроекты  (1,5-1,8 трлн рублей), эти деньги пока выделены только на бумаге. Второй -  инвестпрограммы: временно заморозить новые инфраструктурные проекты. Третий -  субсидии. Программы, запущенные в пандемию, в первую очередь льготную ипотеку,  пора сворачивать.</w:t>
      </w:r>
    </w:p>
    <w:p w14:paraId="7DB230E8" w14:textId="77777777" w:rsidR="009B35E6" w:rsidRPr="009C36A9" w:rsidRDefault="009B35E6" w:rsidP="009B35E6">
      <w:r w:rsidRPr="009C36A9">
        <w:t>Можем ли мы увидеть дальнейший рост налогов?</w:t>
      </w:r>
    </w:p>
    <w:p w14:paraId="380B341C" w14:textId="77777777" w:rsidR="009B35E6" w:rsidRPr="009C36A9" w:rsidRDefault="009B35E6" w:rsidP="009B35E6">
      <w:r w:rsidRPr="009C36A9">
        <w:t xml:space="preserve">Сначала нужно оценить эффективность уже внедрённых мер - НДС, акцизов,  повышенного подоходного налога и налога на вклады. Сейчас приоритет -  администрирование. Нужно закрывать схемы серого импорта автомобилей без уплаты  утильсбора через страны </w:t>
      </w:r>
      <w:r w:rsidRPr="009B35E6">
        <w:rPr>
          <w:lang w:val="en-US"/>
        </w:rPr>
        <w:t>E</w:t>
      </w:r>
      <w:r w:rsidRPr="009C36A9">
        <w:t>АЭС и выравнивать НДС в рамках евразийского  пространства. Россия планирует ввести НДС на товары маркетплейсов с 2027 года.  Это пополнит бюджет без необходимости повышать налоговые ставки.  Каков ваш прогноз по ставке ЦБ, учитывая беспокойство регулятора из-за бюджетной  неопределённости?</w:t>
      </w:r>
    </w:p>
    <w:p w14:paraId="20DAEB5E" w14:textId="77777777" w:rsidR="009B35E6" w:rsidRPr="009C36A9" w:rsidRDefault="009B35E6" w:rsidP="009B35E6">
      <w:r w:rsidRPr="009C36A9">
        <w:t>Политика ЦБ - прямое следствие дефицитного бюджета. Регулятор вынужден  перестраховываться и держать ставку выше сбалансированной. На ближайшем  заседании я ожидаю паузу или снижение на 0,25 п.п. Правительство не раскроет  реальных параметров бюджета до конца сентября, поэтому ЦБ и кабмин будут  находиться в режиме выжидания. Мой прогноз на конец года довольно консервативный  - ниже 13% ставка не опустится. Главное, чтобы ЦБ и дальше принимал свои решения  независимо и не поддавался давлению - на последнем заседании он этот статус  подтвердил, снизив ставку всего на 0,25 п.п.</w:t>
      </w:r>
    </w:p>
    <w:p w14:paraId="09843CC9" w14:textId="77777777" w:rsidR="009B35E6" w:rsidRPr="009C36A9" w:rsidRDefault="009B35E6" w:rsidP="009B35E6">
      <w:r w:rsidRPr="009C36A9">
        <w:t>Удастся ли ЦБ удержать инфляцию на уровне прошлого года - 5,5%?</w:t>
      </w:r>
    </w:p>
    <w:p w14:paraId="311C9102" w14:textId="77777777" w:rsidR="009B35E6" w:rsidRPr="009C36A9" w:rsidRDefault="009B35E6" w:rsidP="009B35E6">
      <w:r w:rsidRPr="009C36A9">
        <w:t>Инфляция раскладывается на три компонента. Первый - непродовольственный, он в  целом находится под контролем благодаря импорту и курсу рубля (если не говорить  об автосегменте, который страдает от роста утильсбора). Второй -  продовольственные цены, которые благодаря урожаю обещают также не сильно вырасти  (ведь в последние месяцы удаётся даже фиксировать недельную дефляцию).  Главный риск для инфляции - платные услуги: тарифы ЖКХ вырастут на 11% с 1  октября, транспортные тарифы - на 10-12%. Плюс кризис на рынке топлива: дефицит  мощностей НПЗ разгоняет транспортные издержки, закладываемые в цены всех  товаров. Удержать инфляцию на уровне 5,5% будет хорошим результатом, но, скорее  всего, цифры окажутся выше 6%.</w:t>
      </w:r>
    </w:p>
    <w:p w14:paraId="2FF3D717" w14:textId="77777777" w:rsidR="009B35E6" w:rsidRPr="009C36A9" w:rsidRDefault="009B35E6" w:rsidP="009B35E6">
      <w:r w:rsidRPr="009C36A9">
        <w:t>Вы упоминали льготную ипотеку как один из ресурсов для сокращения бюджетных  расходов. Ранее вы оценивали траты казны на субсидирование ставок более чем в  триллион в год. Сейчас идёт публичная дискуссия о пересмотре условий семейной  ипотеки и ранжировании ставок в зависимости от числа детей и региона. Сколько  это может сэкономить денег для бюджета?</w:t>
      </w:r>
    </w:p>
    <w:p w14:paraId="388F4D45" w14:textId="77777777" w:rsidR="009B35E6" w:rsidRPr="009C36A9" w:rsidRDefault="009B35E6" w:rsidP="009B35E6">
      <w:r w:rsidRPr="009C36A9">
        <w:t xml:space="preserve">Любая льгота должна быть краткосрочной, конечной. Превращение льготной ипотеки в  долгосрочный проект - ошибка. Субсидирование разницы ставок на 4-5 трлн рублей  портфеля кредитов оплачивается из налогов. Для сравнения: в 2025 году бюджетные  </w:t>
      </w:r>
      <w:r w:rsidRPr="009C36A9">
        <w:lastRenderedPageBreak/>
        <w:t>субсидии банкам по различным льготным программам составили 1,7 трлн, а сборы от  повышенного НДФЛ - 1 трлн. Семейную ипотеку нужно не дифференцировать, а  полностью отменять, чтобы вернуть рыночные механизмы.  Каков ваш прогноз по ценам на жильё?</w:t>
      </w:r>
    </w:p>
    <w:p w14:paraId="6C942795" w14:textId="77777777" w:rsidR="009B35E6" w:rsidRPr="009C36A9" w:rsidRDefault="009B35E6" w:rsidP="009B35E6">
      <w:r w:rsidRPr="009C36A9">
        <w:t>После отмены льгот рынку потребуется около трёх лет для балансировки. Опыт  2014-2016 годов показывает, что цены стагнируют или падают. В реальном выражении  первичка к концу 2027-го подешевеет на 15-20% к уровню 2023-2024 годов. Я говорю  о доступности: цены будут стагнировать, а зарплаты должны вырасти, чтобы  сбалансировать рынок.</w:t>
      </w:r>
    </w:p>
    <w:p w14:paraId="0ABF5EF7" w14:textId="77777777" w:rsidR="009B35E6" w:rsidRPr="009C36A9" w:rsidRDefault="009B35E6" w:rsidP="009B35E6">
      <w:r w:rsidRPr="009C36A9">
        <w:t>Также должно произойти выравнивание цен между первичным и вторичным рынками. Но,  увы, к соотношению "цена на недвижимость - зарплата  2019 года" вернуться не удастся - за это время произошёл слишком сильный разгон  стоимости, жильё перестаёт быть доступным.</w:t>
      </w:r>
    </w:p>
    <w:p w14:paraId="6AAAE97E" w14:textId="77777777" w:rsidR="009B35E6" w:rsidRPr="009C36A9" w:rsidRDefault="009B35E6" w:rsidP="009B35E6">
      <w:r w:rsidRPr="009C36A9">
        <w:t>В первом квартале экономика России сократилась на 0,3% год к году. Минэк уже  прогнозирует рост всего на 0,4% по итогам 2026-го. Каков ваш прогноз  относительно ВВП?</w:t>
      </w:r>
    </w:p>
    <w:p w14:paraId="39CC76B8" w14:textId="77777777" w:rsidR="009B35E6" w:rsidRPr="009C36A9" w:rsidRDefault="009B35E6" w:rsidP="009B35E6">
      <w:r w:rsidRPr="009C36A9">
        <w:t xml:space="preserve">Прогноз Минэка я считаю заниженным. Большой приток экспортных денег расходится  по экономике в виде заказов и потребления. Потребительские расходы в апреле-июне  вышли на хороший уровень, оборот розничной торговли растёт примерно на 3,5-4% (в  ценовом, а не товарном выражении). С учётом повышения потребления и экспорта  рост экономики в этом году составит от 0,8 до 1%, что соответствует уровню  прошло-го года. Так что мы находимся не в рецессии и не в стадии  сверхохлаждения, а в стадии слабого роста по 1% в год. Но ситуа ция неоднородна  по отраслям. Рост происходит прежде всего за счёт оборонки, а также добывающей  промышленности, которая до этого сокращалась три года (это не только нефть и  газ, но и добыча цветных металлов, золота). Потребление, розничная торговля и  </w:t>
      </w:r>
      <w:r w:rsidRPr="009B35E6">
        <w:rPr>
          <w:lang w:val="en-US"/>
        </w:rPr>
        <w:t>HoReCa</w:t>
      </w:r>
      <w:r w:rsidRPr="009C36A9">
        <w:t xml:space="preserve"> (объединяет три сегмента бизнеса из сферы услуг: </w:t>
      </w:r>
      <w:r w:rsidRPr="009B35E6">
        <w:rPr>
          <w:lang w:val="en-US"/>
        </w:rPr>
        <w:t>Hotel</w:t>
      </w:r>
      <w:r w:rsidRPr="009C36A9">
        <w:t xml:space="preserve"> (отель),  </w:t>
      </w:r>
      <w:r w:rsidRPr="009B35E6">
        <w:rPr>
          <w:lang w:val="en-US"/>
        </w:rPr>
        <w:t>Restaurant</w:t>
      </w:r>
      <w:r w:rsidRPr="009C36A9">
        <w:t xml:space="preserve"> (ресторан) и </w:t>
      </w:r>
      <w:r w:rsidRPr="009B35E6">
        <w:rPr>
          <w:lang w:val="en-US"/>
        </w:rPr>
        <w:t>Caf</w:t>
      </w:r>
      <w:r w:rsidRPr="009C36A9">
        <w:t>й (кафе). - "Известия") за первые пять месяцев  показали приличный рост в пределах 5%, хотя летом динамика может осложниться  из-за проблем с бензином и срывов в работе транспорта. Плюс покажет сельское  хозяйство, а также сфера информации и связи (</w:t>
      </w:r>
      <w:r w:rsidRPr="009B35E6">
        <w:rPr>
          <w:lang w:val="en-US"/>
        </w:rPr>
        <w:t>IT</w:t>
      </w:r>
      <w:r w:rsidRPr="009C36A9">
        <w:t xml:space="preserve"> и телеком). Не такими быстрыми  темпами, но растёт финансовый сектор. На этих отраслях и держится рост.  Но вся обрабатывающая промышленность, кроме оборонки, заметно и сильно падает. К  депрессивным отраслям угольной, лесной и автомобильной промышленности в этом  году добавилась металлургия, где за первые пять месяцев зафиксировано  10-процентное сокращение объёмов производства. Оно снижается и в отраслях,  ориентированных на потребительский рынок, - в производстве одежды, мебели и  значительной части пищевой промышленности.</w:t>
      </w:r>
    </w:p>
    <w:p w14:paraId="73F3328E" w14:textId="77777777" w:rsidR="009B35E6" w:rsidRPr="009C36A9" w:rsidRDefault="009B35E6" w:rsidP="009B35E6">
      <w:r w:rsidRPr="009C36A9">
        <w:t>Сильное замедление в перечисленных вами отраслях - это временный циклический  спад или более глубокие структурные проблемы, способные привести к рецессии?  Это именно структурные проблемы, и у каждой отрасли они свои. В угольной  промышленности сказывается конъюнктура: низкие цены при высокой себестоимости  добычи и огромном транспортном плече на восток не позволяют экспортировать уголь  рентабельно, а отрасль держалась только на экспорте.</w:t>
      </w:r>
    </w:p>
    <w:p w14:paraId="53E756E3" w14:textId="77777777" w:rsidR="009B35E6" w:rsidRPr="009C36A9" w:rsidRDefault="009B35E6" w:rsidP="009B35E6">
      <w:r w:rsidRPr="009C36A9">
        <w:t xml:space="preserve">Лесная промышленность на 60-70% была ориентирована на </w:t>
      </w:r>
      <w:r w:rsidRPr="009B35E6">
        <w:rPr>
          <w:lang w:val="en-US"/>
        </w:rPr>
        <w:t>E</w:t>
      </w:r>
      <w:r w:rsidRPr="009C36A9">
        <w:t xml:space="preserve">вропу. Когда европейский  рынок закрылся для наших пиломатериалов, фанеры и ДСП, пришлось перенаправлять  </w:t>
      </w:r>
      <w:r w:rsidRPr="009C36A9">
        <w:lastRenderedPageBreak/>
        <w:t>потоки в Китай, который диктует свои условия. Внутренний рынок под российскую  лесопродукцию не разработан: у нас слабая мебельная промышленность, не развито  деревянное домостроение.</w:t>
      </w:r>
    </w:p>
    <w:p w14:paraId="6CFD327B" w14:textId="77777777" w:rsidR="009B35E6" w:rsidRPr="009C36A9" w:rsidRDefault="009B35E6" w:rsidP="009B35E6">
      <w:r w:rsidRPr="009C36A9">
        <w:t>Видите ли вы потенциал для разгона экономики во внедрении ИИ?</w:t>
      </w:r>
    </w:p>
    <w:p w14:paraId="488687BA" w14:textId="77777777" w:rsidR="009B35E6" w:rsidRPr="009C36A9" w:rsidRDefault="009B35E6" w:rsidP="009B35E6">
      <w:r w:rsidRPr="009C36A9">
        <w:t xml:space="preserve">Мы видим огромные инвестиции в ИИ в США и Китае, в меньшей степени в </w:t>
      </w:r>
      <w:r w:rsidRPr="009B35E6">
        <w:rPr>
          <w:lang w:val="en-US"/>
        </w:rPr>
        <w:t>E</w:t>
      </w:r>
      <w:r w:rsidRPr="009C36A9">
        <w:t>вропе. В  России есть несколько проектов, но вложения в них на два порядка меньше, чем в  Штатах. При этом измеримого экономического эффекта от использования  искусственного интеллекта пока нет. Сейчас в выигрыше только те, кто  обеспечивает инфраструктуру: производители чипов и полупроводников, энергетики и  строители дата-центров. У них есть прибыль и капитализация.</w:t>
      </w:r>
    </w:p>
    <w:p w14:paraId="6C11CBC0" w14:textId="77777777" w:rsidR="009B35E6" w:rsidRPr="009C36A9" w:rsidRDefault="009B35E6" w:rsidP="009B35E6">
      <w:r w:rsidRPr="009C36A9">
        <w:t>Мой прогноз: значительную часть инвестиций придётся списать или переоценить. В  конечном счёте продукты будут созданы, например новые функции в смартфонах, но  их экономический эффект вряд ли окупит текущие колоссальные затраты.</w:t>
      </w:r>
    </w:p>
    <w:p w14:paraId="33BF449A" w14:textId="1C14D19A" w:rsidR="009B35E6" w:rsidRPr="001303A2" w:rsidRDefault="009B35E6" w:rsidP="009B35E6">
      <w:r w:rsidRPr="001303A2">
        <w:t>Наталья Ильина</w:t>
      </w:r>
    </w:p>
    <w:p w14:paraId="25CBA9F1" w14:textId="77474F46" w:rsidR="00C912E5" w:rsidRPr="00C912E5" w:rsidRDefault="00C912E5" w:rsidP="00C912E5">
      <w:pPr>
        <w:pStyle w:val="2"/>
      </w:pPr>
      <w:bookmarkStart w:id="181" w:name="_Toc234219761"/>
      <w:r w:rsidRPr="00C912E5">
        <w:t>Комсомольская правда, 06.07.2026, Копить бы рад, откладывать мне тошно</w:t>
      </w:r>
      <w:bookmarkEnd w:id="181"/>
    </w:p>
    <w:p w14:paraId="11435859" w14:textId="77777777" w:rsidR="00C912E5" w:rsidRPr="00C912E5" w:rsidRDefault="00C912E5" w:rsidP="00C912E5">
      <w:pPr>
        <w:pStyle w:val="3"/>
      </w:pPr>
      <w:bookmarkStart w:id="182" w:name="_Toc234219762"/>
      <w:r w:rsidRPr="00C912E5">
        <w:t>Как сделать процесс приумножения сбережений более творческим и эффективным.  &lt;Меньше тратьте, больше зарабатывайте и откладывайте разницу&gt; - вот самый  простой совет, как накопить деньги. Проблема в том, что сам по себе он не  работает. Надо прилагать усилия, демонстрировать силу воли, в чем-то себе  отказывать: Одни мучения, в общем. Как сделать процесс накопления более  приятным и, самое главное, более эффективным? Вместе с экспертами мы нашли  пять относительно честных способов обмануть своего внутреннего транжиру.  Почему мы не можем копить?</w:t>
      </w:r>
      <w:bookmarkEnd w:id="182"/>
    </w:p>
    <w:p w14:paraId="5FA100FB" w14:textId="77777777" w:rsidR="00C912E5" w:rsidRPr="00C912E5" w:rsidRDefault="00C912E5" w:rsidP="00C912E5">
      <w:r w:rsidRPr="00C912E5">
        <w:t>Во-первых, есть объективные причины. Доходы могут быть низкие - что-то  отложить просто физически не получается. Во-вторых, субъективные. Ведь даже  если доходы позволяют что-то откладывать, человек спускает все до копейки на  какие-нибудь импульсивные покупки.</w:t>
      </w:r>
    </w:p>
    <w:p w14:paraId="3EAF954B" w14:textId="77777777" w:rsidR="00C912E5" w:rsidRPr="00C912E5" w:rsidRDefault="00C912E5" w:rsidP="00C912E5">
      <w:r w:rsidRPr="00C912E5">
        <w:t>- Это большая и далеко не уникальная проблема. Клиент вроде хочет накопить,  но никак не может себя заставить это сделать. Тут можно использовать сразу  несколько подходов: автоматизация, дубина и морковка. То есть чтобы либо  процесс был незаметным, либо были сильные стимулы для накопления. А лучше и  то и другое, - говорит Андрей Паранич, директор Национальной ассоциации  специалистов финансового планирования.</w:t>
      </w:r>
    </w:p>
    <w:p w14:paraId="70FF3E9A" w14:textId="77777777" w:rsidR="00C912E5" w:rsidRPr="00B11A8D" w:rsidRDefault="00C912E5" w:rsidP="00C912E5">
      <w:r w:rsidRPr="00C912E5">
        <w:t xml:space="preserve">- Совет откладывать 10% с каждой зарплаты сродни рекомендации &lt;мыслить  позитивно&gt; человеку в кризисе: верно по форме, бесполезно по существу.  </w:t>
      </w:r>
      <w:r w:rsidRPr="00B11A8D">
        <w:t xml:space="preserve">Дисциплинированным людям финансовый советник не нужен - они справляются  сами. А вот остальным 90% нужен не призыв к порядку, а механизм, который  сделает накопление неизбежными, - дополняет Алексей Тараповский,  инвестиционный советник, основатель </w:t>
      </w:r>
      <w:r w:rsidRPr="00C912E5">
        <w:rPr>
          <w:lang w:val="en-US"/>
        </w:rPr>
        <w:t>Anderida</w:t>
      </w:r>
      <w:r w:rsidRPr="00B11A8D">
        <w:t xml:space="preserve"> </w:t>
      </w:r>
      <w:r w:rsidRPr="00C912E5">
        <w:rPr>
          <w:lang w:val="en-US"/>
        </w:rPr>
        <w:t>Financial</w:t>
      </w:r>
      <w:r w:rsidRPr="00B11A8D">
        <w:t xml:space="preserve"> </w:t>
      </w:r>
      <w:r w:rsidRPr="00C912E5">
        <w:rPr>
          <w:lang w:val="en-US"/>
        </w:rPr>
        <w:t>Group</w:t>
      </w:r>
      <w:r w:rsidRPr="00B11A8D">
        <w:t>.</w:t>
      </w:r>
    </w:p>
    <w:p w14:paraId="0B118A6B" w14:textId="77777777" w:rsidR="00C912E5" w:rsidRPr="00B11A8D" w:rsidRDefault="00C912E5" w:rsidP="00C912E5">
      <w:r w:rsidRPr="00B11A8D">
        <w:t>Итак, вот что можно сделать, если вы долго пытались накопить, но так и не  смогли.</w:t>
      </w:r>
    </w:p>
    <w:p w14:paraId="3AF7D0B6" w14:textId="77777777" w:rsidR="00C912E5" w:rsidRPr="00B11A8D" w:rsidRDefault="00C912E5" w:rsidP="00C912E5">
      <w:r w:rsidRPr="00B11A8D">
        <w:lastRenderedPageBreak/>
        <w:t>ССпособ № 1.</w:t>
      </w:r>
    </w:p>
    <w:p w14:paraId="500EA58A" w14:textId="77777777" w:rsidR="00C912E5" w:rsidRPr="00B11A8D" w:rsidRDefault="00C912E5" w:rsidP="00C912E5">
      <w:r w:rsidRPr="00B11A8D">
        <w:t>&lt;Прячем   от самого себя&gt;  - Самый надежный механизм - автоматический перевод части доходов в день  зарплаты на счет в другом банке. При этом приложение этого банка вы  намеренно не ставите на телефон. Деньги, которых не видишь, перестают  искушать. Этот принцип лежит в основе поведенческой экономики, за которую  Ричард Талер получил Нобелевскую премию, - говорит Алексей Тараповский.  То есть, чтобы получить доступ к деньгам, нужно будет заходить в личный  кабинет на сайте (да еще и вспоминать логин/пароль) или тащиться в отделение  банка. В этом случае лень начинает играть на руку. И человек незаметно для  себя накапливает существенную сумму.   ССпособ № 2.</w:t>
      </w:r>
    </w:p>
    <w:p w14:paraId="5CF18DA7" w14:textId="77777777" w:rsidR="00C912E5" w:rsidRPr="00B11A8D" w:rsidRDefault="00C912E5" w:rsidP="00C912E5">
      <w:r w:rsidRPr="00B11A8D">
        <w:t>&lt;Ухаживаем   за огородом&gt;  Финансы - это скучно. Особенно для творческих людей. Поэтому подключаем  креатив. Например, вот такой.</w:t>
      </w:r>
    </w:p>
    <w:p w14:paraId="39D41670" w14:textId="77777777" w:rsidR="00C912E5" w:rsidRPr="00B11A8D" w:rsidRDefault="00C912E5" w:rsidP="00C912E5">
      <w:r w:rsidRPr="00B11A8D">
        <w:t>- Представляем, что мы ухаживаем за своим &lt;финансовым огородом или садом&gt;.  Подушка безопасности - это забор, который нужно построить вокруг участка.  Грядки с овощами - это накопления на краткосрочные цели. Вкладываем и  получаем быстрый результат. А плодовые деревья - это инвестиции. Они растут  долго, но потом каждый год дают урожай. То есть человек начинает &lt;ухаживать&gt;  за садом/огородом, а не &lt;экономить&gt;. Слово меняет все, - говорит Наталья  Колбасина, финансовый консультант, бизнес-психолог.   ССпособ № 3.</w:t>
      </w:r>
    </w:p>
    <w:p w14:paraId="186D8734" w14:textId="77777777" w:rsidR="00C912E5" w:rsidRPr="00B11A8D" w:rsidRDefault="00C912E5" w:rsidP="00C912E5">
      <w:r w:rsidRPr="00B11A8D">
        <w:t>&lt;Эксплуатируем страх потери&gt;  Главная проблема большинства финансовых инструментов - из них легко вытащить  деньги. Даже если что-то накопил на вкладе, пара кликов в мобильном  приложении - и деньги на карточке. Для тех, кто не может контролировать свои  шопинг-импульсы, есть более жесткие механизмы.</w:t>
      </w:r>
    </w:p>
    <w:p w14:paraId="3CE8986D" w14:textId="77777777" w:rsidR="00C912E5" w:rsidRPr="00B11A8D" w:rsidRDefault="00C912E5" w:rsidP="00C912E5">
      <w:r w:rsidRPr="00B11A8D">
        <w:t>- Например, страховые контракты, - говорит Андрей Паранич. - Они совмещают  инвестиции и защиту от тех или иных рисков. Доходность там не очень высокая,  потому что часть денег уходит на страховое покрытие. Но с контракта нельзя  соскочить досрочно без серьезных потерь. И это останавливает клиента.  По такому принципу работает полис инвестиционного страхования жизни (ИСЖ).  Это когда человек регулярно вносит деньги в страховую компанию, а та  одновременно страхует его жизнь, а часть средств инвестирует. В ИСЖ обычно  кабальные условия по выводу денег. В первый год нельзя забрать ни рубля, во  второй год - лишь 20% от вложенной суммы, в третий - не больше 40%. И так  далее. Это связано с тем, что человек с первого же дня застрахован на всю  сумму, которую должен будет внести за 5 или 7 лет. А в конце срока она ему  вернется в полном объеме, да еще и с небольшими процентами.</w:t>
      </w:r>
    </w:p>
    <w:p w14:paraId="422C72D3" w14:textId="77777777" w:rsidR="00C912E5" w:rsidRPr="00B11A8D" w:rsidRDefault="00C912E5" w:rsidP="00C912E5">
      <w:r w:rsidRPr="00B11A8D">
        <w:t>Можно еще рассмотреть программу долгосрочных сбережений (ПДС). Это  запущенная государством программа, которая позволяет копить деньги через  негосударственный пенсионный фонд и получать софинансирование от  государства. В ПДС жестких обязательств по внесению денег нет, для  софинансирования от государства нужно лишь 2000 рублей в год. При этом  забрать деньги досрочно (до истечения 15 лет или наступления &lt;старого&gt;  пенсионного возраста) можно лишь в случае потери кормильца или  диагностирования у человека критических заболеваний.  ССпособ № 4.</w:t>
      </w:r>
    </w:p>
    <w:p w14:paraId="3E3DF1B4" w14:textId="77777777" w:rsidR="00C912E5" w:rsidRPr="00B11A8D" w:rsidRDefault="00C912E5" w:rsidP="00C912E5">
      <w:r w:rsidRPr="00B11A8D">
        <w:t>&lt;Посмотри   на себя в будущем&gt;  Главная проблема накоплений - не отсутствие дисциплины, а то, что наш мозг  считает &lt;себя в старости&gt; чужим человеком. Откладывать деньги для кого-то  постороннего - психологически трудно. Лучше потратить на себя, любимого, в  настоящем.</w:t>
      </w:r>
    </w:p>
    <w:p w14:paraId="696E5331" w14:textId="77777777" w:rsidR="00C912E5" w:rsidRPr="00B11A8D" w:rsidRDefault="00C912E5" w:rsidP="00C912E5">
      <w:r w:rsidRPr="00B11A8D">
        <w:lastRenderedPageBreak/>
        <w:t>- Вот два приема, которые помогают с этим справиться. Первый - письмо из  будущего. Прошу клиента написать пару строк от себя в 65 лет себе  сегодняшнему. Например: &lt;Я рад, что ты тогда начал откладывать, потому что  сейчас я могу...&gt; Это превращает абстрактное &lt;надо&gt; в личное &lt;я забочусь о  себе&gt;. Второй - зрительный образ. Прошу клиента состарить свое фото. В итоге  одна увидела себя и сказала: &lt;Я хочу, чтобы эта женщина ни в чем не  нуждалась&gt;. После этого разговор о пенсионных накоплениях пошел иначе - не  про &lt;отложить деньги кому-то там&gt;, а про заботу о себе, - говорит Наталья  Колбасина.</w:t>
      </w:r>
    </w:p>
    <w:p w14:paraId="487A5F9C" w14:textId="77777777" w:rsidR="00C912E5" w:rsidRPr="00B11A8D" w:rsidRDefault="00C912E5" w:rsidP="00C912E5">
      <w:r w:rsidRPr="00B11A8D">
        <w:t>ССпособ № 5.</w:t>
      </w:r>
    </w:p>
    <w:p w14:paraId="19B2B13A" w14:textId="77777777" w:rsidR="00C912E5" w:rsidRPr="00B11A8D" w:rsidRDefault="00C912E5" w:rsidP="00C912E5">
      <w:r w:rsidRPr="00B11A8D">
        <w:t>&lt;Визуализируй цель&gt;  Нам физически проще копить, если мы знаем, на что именно. Это может быть  квартира, машина или отпуск на экзотическом острове. А двигаться к этой цели  позволит карта желаний на холодильнике, мотивирующая картинка в смартфоне  или ежедневная медитация в начале рабочего дня.</w:t>
      </w:r>
    </w:p>
    <w:p w14:paraId="7745B178" w14:textId="77777777" w:rsidR="00C912E5" w:rsidRPr="00B11A8D" w:rsidRDefault="00C912E5" w:rsidP="00C912E5">
      <w:r w:rsidRPr="00B11A8D">
        <w:t>- Я, кстати, совсем не против этих штук. Если есть некая мотивирующая цель,  ее можно визуализировать. К примеру, если я хочу поехать на Мальдивы, эту  цель легко прочувствовать, - приводит пример Андрей Паранич.</w:t>
      </w:r>
    </w:p>
    <w:p w14:paraId="47B639A9" w14:textId="77777777" w:rsidR="00C912E5" w:rsidRPr="00B11A8D" w:rsidRDefault="00C912E5" w:rsidP="00C912E5">
      <w:r w:rsidRPr="00B11A8D">
        <w:t>ИНСТРУКЦИЯ ПО ПРИМЕНЕНИЮ  Как накопить на что-то важное и нужное  - Подумайте, на что вы хотели бы накопить деньги;  - Представьте, какие чувства вы испытали бы, если бы уже обладали этой  вещью;  - Заведите отдельный счет для накопления именно на эту цель;  - Настройте автоматический перевод денег на этот счет;  - Установите конкретную сумму, которую хотите накопить;  - Регулярно вспоминайте о своей цели и возвращайтесь к тем приятным  чувствам, которые она вызывает.</w:t>
      </w:r>
    </w:p>
    <w:p w14:paraId="34CEE5FB" w14:textId="77777777" w:rsidR="00C912E5" w:rsidRPr="00B11A8D" w:rsidRDefault="00C912E5" w:rsidP="00C912E5">
      <w:r w:rsidRPr="00B11A8D">
        <w:t>КСТАТИ  Какие еще стимулы можно использовать  Для любителей   онлайн-шопинга  Правило такое. Если совершаете импульсивную покупку на маркетплейсе,  откладывайте такую же сумму на долгосрочный вклад (без возможности снятия).  Тут сразу два плюса: и деньги копятся, и на шопинг меньше остается.</w:t>
      </w:r>
    </w:p>
    <w:p w14:paraId="0059A302" w14:textId="77777777" w:rsidR="00C912E5" w:rsidRPr="00B11A8D" w:rsidRDefault="00C912E5" w:rsidP="00C912E5">
      <w:r w:rsidRPr="00B11A8D">
        <w:t>Для транжир  За всеми тратами не уследишь. И самостоятельно каждый раз отправлять на  вклад деньги получится не у всех. Можно подключить автоматические  сбережения. Только не с доходов, а с расходов. В этом случае после каждой  транзакции 10% или 20% будут отправляться на индивидуальный инвестиционный  счет (ИИС). С него забрать сложнее, чем с банковского.</w:t>
      </w:r>
    </w:p>
    <w:p w14:paraId="09CF2885" w14:textId="77777777" w:rsidR="00C912E5" w:rsidRPr="00B11A8D" w:rsidRDefault="00C912E5" w:rsidP="00C912E5">
      <w:r w:rsidRPr="00B11A8D">
        <w:t>Жесткий бюджет  Способ для азартных людей. Совершаете все обязательные платежи. А потом  выделяете себе ограниченный бюджет на текущие нужды. Задача - продержаться  до конца месяца на жестком (или относительно жестком) пайке. В качестве  награды можно придумать какую-то приятность (спа, массаж, концерт и т. д.).  Главное - определить максимальный бюджет награды. Чтобы она не съела все  сэкономленное.</w:t>
      </w:r>
    </w:p>
    <w:p w14:paraId="167E633A" w14:textId="6B5230E9" w:rsidR="00C912E5" w:rsidRPr="001303A2" w:rsidRDefault="00C912E5" w:rsidP="00C912E5">
      <w:r w:rsidRPr="001303A2">
        <w:t>Евгений БЕЛЯКОВ</w:t>
      </w:r>
    </w:p>
    <w:p w14:paraId="2DBE60AB" w14:textId="77777777" w:rsidR="00875CC3" w:rsidRPr="00BA5B32" w:rsidRDefault="00875CC3" w:rsidP="00875CC3">
      <w:pPr>
        <w:pStyle w:val="2"/>
      </w:pPr>
      <w:bookmarkStart w:id="183" w:name="_Toc99271711"/>
      <w:bookmarkStart w:id="184" w:name="_Toc99318657"/>
      <w:bookmarkStart w:id="185" w:name="_Toc234219763"/>
      <w:r w:rsidRPr="00BA5B32">
        <w:lastRenderedPageBreak/>
        <w:t>ТАСС, 03.07.2026, В ЦБ развеяли миф о выгодности более слабого рубля для бюджета</w:t>
      </w:r>
      <w:bookmarkEnd w:id="185"/>
    </w:p>
    <w:p w14:paraId="7B8F4F3E" w14:textId="77777777" w:rsidR="00875CC3" w:rsidRPr="00BA5B32" w:rsidRDefault="00875CC3" w:rsidP="00AD5F51">
      <w:pPr>
        <w:pStyle w:val="3"/>
      </w:pPr>
      <w:bookmarkStart w:id="186" w:name="_Toc234219764"/>
      <w:r w:rsidRPr="00BA5B32">
        <w:t>Суждение о выгодности более слабого курса для бюджета является глубоко ошибочным, это миф и иллюзия. На это обратил внимание зампред Банка России Алексей Заботкин в интервью РБК.</w:t>
      </w:r>
      <w:bookmarkEnd w:id="186"/>
    </w:p>
    <w:p w14:paraId="43DFF688" w14:textId="78D2FE96" w:rsidR="00875CC3" w:rsidRPr="00BA5B32" w:rsidRDefault="0010697E" w:rsidP="00875CC3">
      <w:r>
        <w:t>«</w:t>
      </w:r>
      <w:r w:rsidR="00875CC3" w:rsidRPr="00BA5B32">
        <w:t>Это иллюзия, что более слабый курс поможет бюджету на каком-то сколько-нибудь значимом горизонте</w:t>
      </w:r>
      <w:r>
        <w:t>»</w:t>
      </w:r>
      <w:r w:rsidR="00875CC3" w:rsidRPr="00BA5B32">
        <w:t>, - сказал он, отвечая на просьбу прокомментировать такое суждение.</w:t>
      </w:r>
    </w:p>
    <w:p w14:paraId="0201A6BD" w14:textId="77777777" w:rsidR="00875CC3" w:rsidRPr="00BA5B32" w:rsidRDefault="00875CC3" w:rsidP="00875CC3">
      <w:r w:rsidRPr="00BA5B32">
        <w:t>Как подчеркнул Заботкин, в моменте заданное количество нефтегазовых доходов бюджета сгенерирует больше рублей при более слабом курсе. Однако при более слабом курсе неизбежна более высокая инфляция в экономике, указал он.</w:t>
      </w:r>
    </w:p>
    <w:p w14:paraId="14664048" w14:textId="776D9C94" w:rsidR="00875CC3" w:rsidRPr="00BA5B32" w:rsidRDefault="0010697E" w:rsidP="00875CC3">
      <w:r>
        <w:t>«</w:t>
      </w:r>
      <w:r w:rsidR="00875CC3" w:rsidRPr="00BA5B32">
        <w:t>И за этим неизбежно последует более серьезная индексация всех государственных расходов - и социальных выплат, и зарплат в госсекторе, и смет государственных инвестиций. Поэтому от этой дополнительной инфляции, переходя в следующий год, бюджет на самом деле проиграет гораздо больше, чем выиграет в этом. Это очень расхожий, но глубоко ошибочный миф, что более слабый курс выгоден бюджету, это не так</w:t>
      </w:r>
      <w:r>
        <w:t>»</w:t>
      </w:r>
      <w:r w:rsidR="00875CC3" w:rsidRPr="00BA5B32">
        <w:t>, - констатировал зампред ЦБ РФ.</w:t>
      </w:r>
    </w:p>
    <w:p w14:paraId="31BCD6A9" w14:textId="77777777" w:rsidR="00875CC3" w:rsidRPr="005B43B7" w:rsidRDefault="00A966FF" w:rsidP="00875CC3">
      <w:hyperlink r:id="rId65" w:history="1">
        <w:r w:rsidR="00875CC3" w:rsidRPr="00BA5B32">
          <w:rPr>
            <w:rStyle w:val="a3"/>
          </w:rPr>
          <w:t>https://tass.ru/ekonomika/27883195</w:t>
        </w:r>
      </w:hyperlink>
      <w:r w:rsidR="00875CC3" w:rsidRPr="00BA5B32">
        <w:t xml:space="preserve"> </w:t>
      </w:r>
    </w:p>
    <w:p w14:paraId="08434927" w14:textId="427A20E1" w:rsidR="00A04183" w:rsidRPr="00A04183" w:rsidRDefault="00A04183" w:rsidP="00A04183">
      <w:pPr>
        <w:pStyle w:val="2"/>
      </w:pPr>
      <w:bookmarkStart w:id="187" w:name="_Toc234219765"/>
      <w:r>
        <w:t>РИА Новости, 05.07.2026</w:t>
      </w:r>
      <w:r w:rsidRPr="00D66266">
        <w:t xml:space="preserve">, </w:t>
      </w:r>
      <w:r>
        <w:t>В Госдуме рассказали, как семьям с двумя детьми вернуть часть НДФЛ</w:t>
      </w:r>
      <w:bookmarkEnd w:id="187"/>
    </w:p>
    <w:p w14:paraId="185A0BED" w14:textId="1E536FF2" w:rsidR="00A04183" w:rsidRDefault="00A04183" w:rsidP="00A04183">
      <w:pPr>
        <w:pStyle w:val="3"/>
      </w:pPr>
      <w:bookmarkStart w:id="188" w:name="_Toc234219766"/>
      <w:r>
        <w:t>Семьи с двумя детьми могут вернуть часть уплаченного подоходного налога по новой форме государственной поддержки, которая снижает ставку НДФЛ до 6%, рассказал РИА Новости депутат Госдумы Валерий Селезнев (ЛДПР).</w:t>
      </w:r>
      <w:bookmarkEnd w:id="188"/>
    </w:p>
    <w:p w14:paraId="518843C3" w14:textId="77777777" w:rsidR="00A04183" w:rsidRDefault="00A04183" w:rsidP="00A04183">
      <w:r>
        <w:t>"С 1 июня 2026 года в России начался прием заявлений на новую форму государственной поддержки - ежегодную семейную налоговую выплату . Эта мера позволяет работающим родителям с двумя и более детьми вернуть часть уплаченного подоходного налога. По сути, это налоговый кешбэк, который снижает реальную ставку НДФЛ для таких семей с 13% до 6%", - сказал Селезнев.</w:t>
      </w:r>
    </w:p>
    <w:p w14:paraId="739C604F" w14:textId="77777777" w:rsidR="00A04183" w:rsidRDefault="00A04183" w:rsidP="00A04183">
      <w:r>
        <w:t>По его словам, государство пересчитывает уплаченный НДФЛ по ставке 6% и возвращает разницу - 7% от официального годового дохода.</w:t>
      </w:r>
    </w:p>
    <w:p w14:paraId="5127BA0C" w14:textId="77777777" w:rsidR="00A04183" w:rsidRDefault="00A04183" w:rsidP="00A04183">
      <w:r>
        <w:t>Парламентарий уточнил, что для получения права на выплату работающие родители, опекуны или попечители должны воспитывать двух и более детей в возрасте до 18 лет (или до 23 лет, если они учатся очно), быть гражданами России и постоянно проживать в стране, уплачивать НДФЛ по ставке 13% в 2025 году. Среднедушевой доход семьи не должен превышать 1,5 прожиточного минимума в регионе, не должно быть задолженности по алиментам, и имущество семьи должно соответствовать установленным критериям.</w:t>
      </w:r>
    </w:p>
    <w:p w14:paraId="7C19483B" w14:textId="77777777" w:rsidR="00A04183" w:rsidRDefault="00A04183" w:rsidP="00A04183">
      <w:r>
        <w:t>"Важное отличие от других мер поддержки: каждый из работающих родителей может получить выплату отдельно - если оба официально работали и платили налоги, семья получит две суммы" - отметил он.</w:t>
      </w:r>
    </w:p>
    <w:p w14:paraId="70F4F285" w14:textId="77777777" w:rsidR="00A04183" w:rsidRDefault="00A04183" w:rsidP="00A04183">
      <w:r>
        <w:lastRenderedPageBreak/>
        <w:t>Депутат сообщил, что заявления принимаются до 30 сентября 2026 года, подать их можно через Госуслуги, в МФЦ, или в клиентской службе Социального фонда России по месту жительства.</w:t>
      </w:r>
    </w:p>
    <w:p w14:paraId="26AAE549" w14:textId="0008D886" w:rsidR="00A04183" w:rsidRPr="00A04183" w:rsidRDefault="00A04183" w:rsidP="00A04183">
      <w:r>
        <w:t>"Заявителю в большинстве случаев нужно лишь подать заявление, а решение будет принято в течение 10 рабочих дней. Льготу обязательно нужно оформлять, так как она не начисляется автоматически", - заключил он.</w:t>
      </w:r>
    </w:p>
    <w:p w14:paraId="5D06282A" w14:textId="213A18EE" w:rsidR="00DE2AB2" w:rsidRDefault="00DE2AB2" w:rsidP="00DE2AB2">
      <w:pPr>
        <w:pStyle w:val="2"/>
      </w:pPr>
      <w:bookmarkStart w:id="189" w:name="_Toc234219767"/>
      <w:r>
        <w:t xml:space="preserve">РБК, 03.07.2026, Заботкин подтвердил актуальность </w:t>
      </w:r>
      <w:r w:rsidR="0010697E">
        <w:t>«</w:t>
      </w:r>
      <w:r>
        <w:t>доктрины Тулина</w:t>
      </w:r>
      <w:r w:rsidR="0010697E">
        <w:t>»</w:t>
      </w:r>
      <w:r>
        <w:t xml:space="preserve"> для вкладчиков</w:t>
      </w:r>
      <w:bookmarkEnd w:id="189"/>
    </w:p>
    <w:p w14:paraId="503FB198" w14:textId="05B5A3AB" w:rsidR="00DE2AB2" w:rsidRDefault="00DE2AB2" w:rsidP="00AD5F51">
      <w:pPr>
        <w:pStyle w:val="3"/>
      </w:pPr>
      <w:bookmarkStart w:id="190" w:name="_Toc234219768"/>
      <w:r>
        <w:t xml:space="preserve">Проценты по вкладам должны защищать сбережения россиян от инфляции, но не позволять вести жизнь </w:t>
      </w:r>
      <w:r w:rsidR="0010697E">
        <w:t>«</w:t>
      </w:r>
      <w:r>
        <w:t>рантье</w:t>
      </w:r>
      <w:r w:rsidR="0010697E">
        <w:t>»</w:t>
      </w:r>
      <w:r>
        <w:t>, пояснил зампред ЦБ в ходе прямой линии в эфире Радио РБК. По его мнению, нынешние ставки по вкладам соответствуют этой идее</w:t>
      </w:r>
      <w:bookmarkEnd w:id="190"/>
    </w:p>
    <w:p w14:paraId="368CE1FF" w14:textId="77777777" w:rsidR="00DE2AB2" w:rsidRDefault="00DE2AB2" w:rsidP="00DE2AB2">
      <w:r>
        <w:t>Заместитель председателя Банка России Алексей Заботкин заявил, что сформулированный первым зампредом ЦБ Дмитрием Тулиным принцип о доходности банковских вкладов остается актуальным. Об этом он сказал в ходе прямой линии в эфире Радио РБК.</w:t>
      </w:r>
    </w:p>
    <w:p w14:paraId="55C6BBF1" w14:textId="4E66A66D" w:rsidR="00DE2AB2" w:rsidRDefault="00DE2AB2" w:rsidP="00DE2AB2">
      <w:r>
        <w:t xml:space="preserve">Заботкина попросили прокомментировать высказывание первого зампреда ЦБ Дмитрия Тулина, который в 2015 году заявил в интервью </w:t>
      </w:r>
      <w:r w:rsidR="0010697E">
        <w:t>«</w:t>
      </w:r>
      <w:r>
        <w:t>Комсомольской правде</w:t>
      </w:r>
      <w:r w:rsidR="0010697E">
        <w:t>»</w:t>
      </w:r>
      <w:r>
        <w:t xml:space="preserve">, что вкладчик должен получать проценты, защищающие сбережения от инфляции, но не позволяющие </w:t>
      </w:r>
      <w:r w:rsidR="0010697E">
        <w:t>«</w:t>
      </w:r>
      <w:r>
        <w:t>вести жизнь бездельника-рантье</w:t>
      </w:r>
      <w:r w:rsidR="0010697E">
        <w:t>»</w:t>
      </w:r>
      <w:r>
        <w:t>.</w:t>
      </w:r>
    </w:p>
    <w:p w14:paraId="4424F141" w14:textId="69E1FC9D" w:rsidR="00DE2AB2" w:rsidRDefault="0010697E" w:rsidP="00DE2AB2">
      <w:r>
        <w:t>«</w:t>
      </w:r>
      <w:r w:rsidR="00DE2AB2">
        <w:t>Если наша финансовая система не повернется лицом к сфере материального производства, у нашей страны не будет будущего. Поэтому я являюсь ярым сторонником финансовой стабильности — низкой инфляции, стабильного курса и процентных ставок. У массового вкладчика должна быть возможность хранить деньги на счетах в надежном банке и получать по ним процент, защищающий сбережения от инфляции, но не дающий возможность вести жизнь бездельника-рантье</w:t>
      </w:r>
      <w:r>
        <w:t>»</w:t>
      </w:r>
      <w:r w:rsidR="00DE2AB2">
        <w:t>, — говорил тогда Тулин.</w:t>
      </w:r>
    </w:p>
    <w:p w14:paraId="5848293F" w14:textId="00B513E3" w:rsidR="00DE2AB2" w:rsidRDefault="0010697E" w:rsidP="00DE2AB2">
      <w:r>
        <w:t>«</w:t>
      </w:r>
      <w:r w:rsidR="00DE2AB2">
        <w:t>Дмитрий Владиславович будет очень польщен узнать, что автор вопроса возвел его интервью в статус доктрины &lt;...&gt;. Тезис, который Дмитрий Владиславович высказал, он абсолютно верен и на самом деле полностью согласовывается с тем, что происходит в последние годы</w:t>
      </w:r>
      <w:r>
        <w:t>»</w:t>
      </w:r>
      <w:r w:rsidR="00DE2AB2">
        <w:t>, — сказал Заботкин.</w:t>
      </w:r>
    </w:p>
    <w:p w14:paraId="63633F89" w14:textId="77777777" w:rsidR="00DE2AB2" w:rsidRDefault="00DE2AB2" w:rsidP="00DE2AB2">
      <w:r>
        <w:t>По словам зампреда ЦБ, на поведение людей влияет ожидание будущей инфляции — граждане понимают и соотносят уровень процентных ставок с тем, как защитить сбережения от обесценения. Инфляция сейчас 6% но инфляционные ожидания населения — 12–13%, напомнил зампред.</w:t>
      </w:r>
    </w:p>
    <w:p w14:paraId="718948F4" w14:textId="6EABDFFE" w:rsidR="00DE2AB2" w:rsidRDefault="0010697E" w:rsidP="00DE2AB2">
      <w:r>
        <w:t>«</w:t>
      </w:r>
      <w:r w:rsidR="00DE2AB2">
        <w:t>Если человек ожидает инфляцию 12–13%, то ставка по депозиту, 10%, 11%, 12%, не даст ему ощущения, что он живет жизнью рантье</w:t>
      </w:r>
      <w:r>
        <w:t>»</w:t>
      </w:r>
      <w:r w:rsidR="00DE2AB2">
        <w:t>, — заявил Заботкин.</w:t>
      </w:r>
    </w:p>
    <w:p w14:paraId="3AC09ED8" w14:textId="77777777" w:rsidR="00DE2AB2" w:rsidRDefault="00DE2AB2" w:rsidP="00DE2AB2">
      <w:r>
        <w:t>Согласно данным ЦБ, на конец июня максимальная процентная ставка по депозитам в топ-10 кредитных организаций составила 12,75% — при ключевой ставке на уровне 14,25%. Показатель находится ниже 13% с третьей декады мая 2026 года, когда он опустился с этого значения впервые с третьей декады октября 2023 года (тогда он составлял 12,036%). Исторически наивысший уровень средней максимальной ставки по вкладам, 22,28% годовых, был зафиксирован во второй декаде декабря 2024 года.</w:t>
      </w:r>
    </w:p>
    <w:p w14:paraId="0A9A9505" w14:textId="77777777" w:rsidR="00DE2AB2" w:rsidRDefault="00DE2AB2" w:rsidP="00DE2AB2">
      <w:r>
        <w:lastRenderedPageBreak/>
        <w:t>Инфляционные ожидания населения в июне на годовом горизонте достигали 12,4% после 13,0% в мае.</w:t>
      </w:r>
    </w:p>
    <w:p w14:paraId="69D2753E" w14:textId="2B5F31B0" w:rsidR="00DE2AB2" w:rsidRPr="00BA5B32" w:rsidRDefault="00A966FF" w:rsidP="00DE2AB2">
      <w:hyperlink r:id="rId66" w:history="1">
        <w:r w:rsidR="00DE2AB2" w:rsidRPr="00E51E66">
          <w:rPr>
            <w:rStyle w:val="a3"/>
          </w:rPr>
          <w:t>https://www.rbc.ru/finances/03/07/2026/6a47b00c9a79472a378a25eb</w:t>
        </w:r>
      </w:hyperlink>
      <w:r w:rsidR="00DE2AB2">
        <w:t xml:space="preserve"> </w:t>
      </w:r>
    </w:p>
    <w:p w14:paraId="23C8B6AF" w14:textId="77777777" w:rsidR="00F742A1" w:rsidRPr="00BA5B32" w:rsidRDefault="00F742A1" w:rsidP="00F742A1">
      <w:pPr>
        <w:pStyle w:val="2"/>
      </w:pPr>
      <w:bookmarkStart w:id="191" w:name="_Toc234219769"/>
      <w:r w:rsidRPr="00BA5B32">
        <w:t>РБК Компании, 03.07.2026, Как новый закон меняет финансовую инфраструктуру России</w:t>
      </w:r>
      <w:bookmarkEnd w:id="191"/>
    </w:p>
    <w:p w14:paraId="66151B9B" w14:textId="77777777" w:rsidR="00F742A1" w:rsidRPr="00BA5B32" w:rsidRDefault="00F742A1" w:rsidP="00AD5F51">
      <w:pPr>
        <w:pStyle w:val="3"/>
      </w:pPr>
      <w:bookmarkStart w:id="192" w:name="_Toc234219770"/>
      <w:r w:rsidRPr="00BA5B32">
        <w:t>Эксперт NPB Markets Виктор Емченко объясняет, как закон о цифровых валютах изменит финансовую инфраструктуру России и готовы ли банки к новым правилам.</w:t>
      </w:r>
      <w:bookmarkEnd w:id="192"/>
    </w:p>
    <w:p w14:paraId="52D106D0" w14:textId="77777777" w:rsidR="00F742A1" w:rsidRPr="00BA5B32" w:rsidRDefault="00F742A1" w:rsidP="00F742A1">
      <w:r w:rsidRPr="00BA5B32">
        <w:t>Я, руководитель учебного центра NPB Markets, считаю, что закон о регулировании рынка цифровых валют, который Банк России рассчитывает запустить уже этой осенью, станет не просто новым этапом развития криптоиндустрии. Речь идет о более глубокой трансформации: цифровые активы постепенно начинают интегрироваться в традиционную финансовую систему, а крупнейшие банки России уже готовятся занять в ней одну из ключевых ролей.</w:t>
      </w:r>
    </w:p>
    <w:p w14:paraId="37FF3CEB" w14:textId="77777777" w:rsidR="00F742A1" w:rsidRPr="00BA5B32" w:rsidRDefault="00F742A1" w:rsidP="00F742A1">
      <w:r w:rsidRPr="00BA5B32">
        <w:t>Государство регулирует не криптовалюту, а новую финансовую инфраструктуру</w:t>
      </w:r>
    </w:p>
    <w:p w14:paraId="55D0D7AA" w14:textId="77777777" w:rsidR="00F742A1" w:rsidRPr="00BA5B32" w:rsidRDefault="00F742A1" w:rsidP="00F742A1">
      <w:r w:rsidRPr="00BA5B32">
        <w:t>По словам первого заместителя председателя Банка России Владимира Чистюхина, закон о регулировании рынка цифровых валют может вступить в силу уже с 1 сентября 2026 года. После этого участникам рынка предстоит пройти переходный период, подготовить внутренние процедуры и получить необходимую инфраструктуру для работы в новом правовом режиме. Ответственность за нелегальные операции предполагается ввести после завершения переходного периода.</w:t>
      </w:r>
    </w:p>
    <w:p w14:paraId="47EE7BDC" w14:textId="77777777" w:rsidR="00F742A1" w:rsidRPr="00BA5B32" w:rsidRDefault="00F742A1" w:rsidP="00F742A1">
      <w:r w:rsidRPr="00BA5B32">
        <w:t>Последние пятнадцать лет криптовалютный рынок развивался по собственной логике. Его идеология строилась вокруг децентрализации и минимального участия традиционных финансовых институтов. Криптобиржи, кошельки, платежные сервисы и майнинговые компании создавали параллельную экосистему, которая существовала практически независимо от банковского сектора. Именно поэтому развитие криптовалют долгое время воспринималось как альтернатива классической финансовой системе.</w:t>
      </w:r>
    </w:p>
    <w:p w14:paraId="23127E5E" w14:textId="77777777" w:rsidR="00F742A1" w:rsidRPr="00BA5B32" w:rsidRDefault="00F742A1" w:rsidP="00F742A1">
      <w:r w:rsidRPr="00BA5B32">
        <w:t>Сегодня ситуация постепенно меняется. По мере роста капитализации рынка, увеличения числа институциональных инвесторов и появления регулируемых инструментов становится очевидно, что дальнейшее развитие отрасли невозможно без интеграции с существующей финансовой инфраструктурой. Для крупных компаний недостаточно иметь доступ к цифровым активам. Им необходимы понятные правила бухгалтерского учета, процедуры управления рисками, кастодиальное хранение, возможность использовать цифровые активы в качестве обеспечения и понятный правовой режим для заключения сделок.</w:t>
      </w:r>
    </w:p>
    <w:p w14:paraId="17868EA7" w14:textId="77777777" w:rsidR="00F742A1" w:rsidRPr="00BA5B32" w:rsidRDefault="00F742A1" w:rsidP="00F742A1">
      <w:r w:rsidRPr="00BA5B32">
        <w:t xml:space="preserve">Именно поэтому крупнейшие экономики мира постепенно переходят от дискуссии о допустимости криптовалют к созданию правил их обращения. Европейский союз уже запустил регулирование в рамках MiCA, США последовательно формируют практику институционального инвестирования через спотовые ETF, а финансовые центры Азии и Ближнего Востока конкурируют за привлечение лицензированных участников рынка. Во всех случаях государство решает схожую задачу - не заменить существующую </w:t>
      </w:r>
      <w:r w:rsidRPr="00BA5B32">
        <w:lastRenderedPageBreak/>
        <w:t>финансовую систему цифровыми активами, а встроить новый класс активов в уже действующую инфраструктуру.</w:t>
      </w:r>
    </w:p>
    <w:p w14:paraId="201B607B" w14:textId="77777777" w:rsidR="00F742A1" w:rsidRPr="00BA5B32" w:rsidRDefault="00F742A1" w:rsidP="00F742A1">
      <w:r w:rsidRPr="00BA5B32">
        <w:t>На этом фоне российская инициатива выглядит логичным продолжением общемировой тенденции. Если закон вступит в силу в заявленные сроки, рынок впервые получит комплексную нормативную основу для работы с цифровыми валютами. После этого участникам предстоит пройти лицензирование, перестроить внутренние процессы, внедрить требования по идентификации клиентов и финансовому мониторингу, а также адаптировать корпоративные процедуры к новым требованиям регулятора.</w:t>
      </w:r>
    </w:p>
    <w:p w14:paraId="555110EB" w14:textId="77777777" w:rsidR="00F742A1" w:rsidRPr="00BA5B32" w:rsidRDefault="00F742A1" w:rsidP="00F742A1">
      <w:r w:rsidRPr="00BA5B32">
        <w:t>Почему именно сейчас меняется подход государства</w:t>
      </w:r>
    </w:p>
    <w:p w14:paraId="2202F717" w14:textId="77777777" w:rsidR="00F742A1" w:rsidRPr="00BA5B32" w:rsidRDefault="00F742A1" w:rsidP="00F742A1">
      <w:r w:rsidRPr="00BA5B32">
        <w:t>Изменение позиции регуляторов нельзя объяснить одной причиной. На него одновременно повлияли несколько глобальных процессов, каждый из которых существенно изменил мировой рынок цифровых активов.</w:t>
      </w:r>
    </w:p>
    <w:p w14:paraId="66CE0086" w14:textId="77777777" w:rsidR="00F742A1" w:rsidRPr="00BA5B32" w:rsidRDefault="00F742A1" w:rsidP="00F742A1">
      <w:r w:rsidRPr="00BA5B32">
        <w:t>Во-первых, криптовалютная индустрия перестала быть нишевым сегментом для частных инвесторов. После запуска в США спотовых ETF на биткоин в начале 2024 года доступ к цифровым активам получили институциональные инвесторы, включая управляющие компании, пенсионные фонды и другие профессиональные участники рынка. Это изменило структуру спроса: значительную роль начали играть не розничные спекуляции, а долгосрочные инвестиции через регулируемые финансовые инструменты.</w:t>
      </w:r>
    </w:p>
    <w:p w14:paraId="07F7065A" w14:textId="77777777" w:rsidR="00F742A1" w:rsidRPr="00BA5B32" w:rsidRDefault="00F742A1" w:rsidP="00F742A1">
      <w:r w:rsidRPr="00BA5B32">
        <w:t>Во-вторых, ускорилось развитие токенизации. Если несколько лет назад цифровые активы ассоциировались прежде всего с криптовалютами, то сегодня крупнейшие международные банки рассматривают технологию распределенных реестров как основу для выпуска токенизированных облигаций, фондов, депозитов и других финансовых инструментов. По оценке Boston Consulting Group, объем рынка токенизированных неликвидных активов к 2030 году может достичь около 16 трлн долларов, что соответствует примерно десятой части мирового ВВП. Даже если фактические показатели окажутся ниже прогнозов, масштаб потенциального рынка уже заставляет финансовые организации инвестировать в развитие соответствующей инфраструктуры.</w:t>
      </w:r>
    </w:p>
    <w:p w14:paraId="2ABB4CDD" w14:textId="77777777" w:rsidR="00F742A1" w:rsidRPr="00BA5B32" w:rsidRDefault="00F742A1" w:rsidP="00F742A1">
      <w:r w:rsidRPr="00BA5B32">
        <w:t>В-третьих, изменилась сама регуляторная философия. Если еще несколько лет назад основной задачей было ограничить риски, связанные с цифровыми активами, то сегодня все больше государств стремятся создать понятные правила работы для институциональных участников рынка. Конкуренция постепенно смещается из плоскости запретов в плоскость качества регулирования. Побеждают не те юрисдикции, которые полностью запрещают криптовалюты, а те, которые способны предложить прозрачные правила, высокий уровень защиты инвесторов и понятные требования к участникам рынка.</w:t>
      </w:r>
    </w:p>
    <w:p w14:paraId="6E808D87" w14:textId="77777777" w:rsidR="00F742A1" w:rsidRPr="00BA5B32" w:rsidRDefault="00F742A1" w:rsidP="00F742A1">
      <w:r w:rsidRPr="00BA5B32">
        <w:t>Банки уже готовятся к работе с цифровыми активами</w:t>
      </w:r>
    </w:p>
    <w:p w14:paraId="54C26CAD" w14:textId="77777777" w:rsidR="00F742A1" w:rsidRPr="00BA5B32" w:rsidRDefault="00F742A1" w:rsidP="00F742A1">
      <w:r w:rsidRPr="00BA5B32">
        <w:t>Если новый закон создаст понятные правила работы с цифровыми активами, банковский сектор станет одним из первых, кто получит возможность развивать новые направления бизнеса. При этом речь идет не о покупке криптовалют или спекуляциях на их стоимости. Для банков цифровые активы - прежде всего новый класс финансовых активов, вокруг которого можно выстроить привычные банковские сервисы.</w:t>
      </w:r>
    </w:p>
    <w:p w14:paraId="41D013C5" w14:textId="77777777" w:rsidR="00F742A1" w:rsidRPr="00BA5B32" w:rsidRDefault="00F742A1" w:rsidP="00F742A1">
      <w:r w:rsidRPr="00BA5B32">
        <w:t xml:space="preserve">Именно такой подход сегодня становится доминирующим на мировом рынке. В исследовании Tokenization 2030: Wall Street On-Chain аналитики Citi отмечают, что </w:t>
      </w:r>
      <w:r w:rsidRPr="00BA5B32">
        <w:lastRenderedPageBreak/>
        <w:t>финансовая отрасль постепенно переходит от обсуждения криптовалют как самостоятельного класса активов к развитию инфраструктуры для обращения токенизированных финансовых инструментов. По прогнозу Citi Institute, объем мирового рынка токенизированных активов может увеличиться примерно с 17 млрд долларов сегодня до 5,5 трлн долларов к 2030 году, а при ускоренном сценарии - до 8,2 трлн долларов. При этом основными драйверами роста должны стать не криптовалюты, а токенизированные облигации, фонды денежного рынка, банковские депозиты и другие традиционные финансовые инструменты.</w:t>
      </w:r>
    </w:p>
    <w:p w14:paraId="66934E1F" w14:textId="77777777" w:rsidR="00F742A1" w:rsidRPr="00BA5B32" w:rsidRDefault="00F742A1" w:rsidP="00F742A1">
      <w:r w:rsidRPr="00BA5B32">
        <w:t>Для банков подобная трансформация открывает новые возможности. Исторически они зарабатывают не столько на владении активами, сколько на их обслуживании. Расчетные операции, депозитарные услуги, хранение активов, кредитование, брокерское сопровождение, доверительное управление и выпуск финансовых инструментов формируют значительную часть комиссионных доходов крупнейших финансовых организаций. Появление нового класса активов позволяет расширить уже существующую модель бизнеса без изменения ее базовых принципов.</w:t>
      </w:r>
    </w:p>
    <w:p w14:paraId="3C28E822" w14:textId="77777777" w:rsidR="00F742A1" w:rsidRPr="00BA5B32" w:rsidRDefault="00F742A1" w:rsidP="00F742A1">
      <w:r w:rsidRPr="00BA5B32">
        <w:t>Именно поэтому интерес банков сосредоточен не вокруг стоимости биткоина, а вокруг сервисов, которые можно построить на базе цифровых активов. Речь идет о кастодиальном хранении, кредитовании под обеспечение криптовалютой, сопровождении корпоративных сделок, выпуске токенизированных инструментов и управлении цифровыми активами клиентов. По мере развития регулирования цифровые активы могут занять для банков примерно то же место, которое сегодня занимают ценные бумаги, драгоценные металлы или иностранная валюта, - стать еще одним направлением финансового бизнеса со своей инфраструктурой, продуктами и источниками комиссионного дохода.</w:t>
      </w:r>
    </w:p>
    <w:p w14:paraId="085E3746" w14:textId="77777777" w:rsidR="00F742A1" w:rsidRPr="00BA5B32" w:rsidRDefault="00F742A1" w:rsidP="00F742A1">
      <w:r w:rsidRPr="00BA5B32">
        <w:t>Российские банки начали готовиться к такому сценарию еще до появления окончательной редакции закона. В начале 2026 года Сбер сообщил о планах предоставлять корпоративным клиентам кредиты под залог криптовалюты. До этого банк совместно с майнинговой компанией Intelion реализовал пилотную сделку, в которой цифровые активы использовались в качестве обеспечения финансирования. Для российского рынка это стало одним из первых примеров практического применения криптоактивов в классической банковской модели кредитования.</w:t>
      </w:r>
    </w:p>
    <w:p w14:paraId="217B2085" w14:textId="77777777" w:rsidR="00F742A1" w:rsidRPr="00BA5B32" w:rsidRDefault="00F742A1" w:rsidP="00F742A1">
      <w:r w:rsidRPr="00BA5B32">
        <w:t>О готовности развивать аналогичное направление после формирования нормативной базы заявлял и ВТБ. Одновременно крупнейшие банки активно работают на рынке цифровых финансовых активов. По данным Банка России, объем размещений ЦФА уже превысил несколько сотен миллиардов рублей и продолжает расти. Показательно, что банки не ожидают окончательного формирования рынка, а инвестируют в компетенции уже сейчас, инфраструктура создается заранее, поскольку после появления понятных правил именно скорость запуска новых продуктов становится одним из ключевых конкурентных преимуществ.</w:t>
      </w:r>
    </w:p>
    <w:p w14:paraId="0B9B489D" w14:textId="77777777" w:rsidR="00F742A1" w:rsidRPr="00BA5B32" w:rsidRDefault="00F742A1" w:rsidP="00F742A1">
      <w:r w:rsidRPr="00BA5B32">
        <w:t>Мировой опыт показывает, что главным активом становится не криптовалюта, а инфраструктура</w:t>
      </w:r>
    </w:p>
    <w:p w14:paraId="5F3D6EA6" w14:textId="77777777" w:rsidR="00F742A1" w:rsidRPr="00BA5B32" w:rsidRDefault="00F742A1" w:rsidP="00F742A1">
      <w:r w:rsidRPr="00BA5B32">
        <w:t>За последние несколько лет мировой рынок цифровых активов существенно изменился. Если раньше банки и криптовалютные компании воспринимались как конкуренты, то сегодня крупнейшие финансовые институты все активнее интегрируют цифровые активы в собственную линейку услуг.</w:t>
      </w:r>
    </w:p>
    <w:p w14:paraId="52CAB84F" w14:textId="77777777" w:rsidR="00F742A1" w:rsidRPr="00BA5B32" w:rsidRDefault="00F742A1" w:rsidP="00F742A1">
      <w:r w:rsidRPr="00BA5B32">
        <w:lastRenderedPageBreak/>
        <w:t>Переломным моментом стало появление понятного регулирования. В Европейском союзе начал действовать регламент MiCA, в США после запуска спотовых ETF на биткоин резко вырос интерес институциональных инвесторов, а Гонконг, Сингапур и ОАЭ начали конкурировать за международный криптовалютный бизнес, предлагая лицензируемую и предсказуемую правовую среду. Это изменило структуру спроса: для крупных участников рынка на первый план вышли вопросы хранения активов, расчетов, управления рисками и соблюдения требований регуляторов.</w:t>
      </w:r>
    </w:p>
    <w:p w14:paraId="460D9F04" w14:textId="77777777" w:rsidR="00F742A1" w:rsidRPr="00BA5B32" w:rsidRDefault="00F742A1" w:rsidP="00F742A1">
      <w:r w:rsidRPr="00BA5B32">
        <w:t>На этом фоне изменилась и стратегия крупнейших банков. JPMorgan развивает платформу Kinexys для расчетов и токенизации активов, BNY Mellon предоставляет услуги хранения цифровых активов институциональным инвесторам, Standard Chartered через проекты Zodia строит инфраструктуру для корпоративных клиентов, а Deutsche Bank развивает кастодиальные сервисы и решения для токенизации финансовых инструментов.</w:t>
      </w:r>
    </w:p>
    <w:p w14:paraId="139A4103" w14:textId="77777777" w:rsidR="00F742A1" w:rsidRPr="00BA5B32" w:rsidRDefault="00F742A1" w:rsidP="00F742A1">
      <w:r w:rsidRPr="00BA5B32">
        <w:t>Важно, что банки практически не конкурируют с криптобиржами в торговле цифровыми активами. Их интерес сосредоточен в другом сегменте рынка - инфраструктурном. Основной доход формируют кастодиальное хранение, сопровождение сделок, кредитование под цифровое обеспечение, выпуск токенизированных активов и расчетные сервисы. По сути, цифровые активы становятся еще одним объектом финансового обслуживания, а не самостоятельной альтернативой банковской системе.</w:t>
      </w:r>
    </w:p>
    <w:p w14:paraId="1FBCBA6D" w14:textId="77777777" w:rsidR="00F742A1" w:rsidRPr="00BA5B32" w:rsidRDefault="00F742A1" w:rsidP="00F742A1">
      <w:r w:rsidRPr="00BA5B32">
        <w:t>Эту тенденцию подтверждают и оценки международных аналитиков. По прогнозу Boston Consulting Group, объем рынка токенизированных активов к 2030 году может достичь около 16 трлн долларов. Именно поэтому крупнейшие мировые банки уже сейчас инвестируют значительные средства в цифровую инфраструктуру, рассчитывая занять место на рынке еще до того, как он достигнет зрелой стадии.</w:t>
      </w:r>
    </w:p>
    <w:p w14:paraId="2648B321" w14:textId="77777777" w:rsidR="00F742A1" w:rsidRPr="00BA5B32" w:rsidRDefault="00F742A1" w:rsidP="00F742A1">
      <w:r w:rsidRPr="00BA5B32">
        <w:t>Для России этот опыт важен по двум причинам. Во-первых, он показывает, что развитие регулирования не приводит к вытеснению банков с рынка цифровых активов, а, наоборот, расширяет их роль. Во-вторых, мировой опыт свидетельствует: по мере взросления отрасли конкуренция постепенно смещается от отдельных криптоплатформ к финансовым экосистемам, объединяющим банки, инвестиционные компании, кастодиальные сервисы и операторов цифровых активов.</w:t>
      </w:r>
    </w:p>
    <w:p w14:paraId="4E0CB00F" w14:textId="77777777" w:rsidR="00F742A1" w:rsidRPr="00BA5B32" w:rsidRDefault="00F742A1" w:rsidP="00F742A1">
      <w:r w:rsidRPr="00BA5B32">
        <w:t>Новые возможности неизбежно сопровождаются новыми рисками</w:t>
      </w:r>
    </w:p>
    <w:p w14:paraId="57CB1CB2" w14:textId="77777777" w:rsidR="00F742A1" w:rsidRPr="00BA5B32" w:rsidRDefault="00F742A1" w:rsidP="00F742A1">
      <w:r w:rsidRPr="00BA5B32">
        <w:t>Появление нормативной базы само по себе не означает быстрого формирования полноценного рынка. Практика других стран показывает, что после принятия закона начинается наиболее сложный этап - адаптация финансовой инфраструктуры и формирование правоприменительной практики.</w:t>
      </w:r>
    </w:p>
    <w:p w14:paraId="2618AC10" w14:textId="77777777" w:rsidR="00F742A1" w:rsidRPr="00BA5B32" w:rsidRDefault="00F742A1" w:rsidP="00F742A1">
      <w:r w:rsidRPr="00BA5B32">
        <w:t>Для банков выход на рынок цифровых активов потребует значительных инвестиций. Помимо разработки новых продуктов, потребуется модернизация IT-инфраструктуры, внедрение специализированных систем хранения цифровых активов, совершенствование процедур противодействия легализации преступных доходов, обучение персонала и создание новых моделей управления технологическими и операционными рисками. Для небольших финансовых организаций стоимость такой трансформации может оказаться слишком высокой, что способно привести к дальнейшей консолидации рынка.</w:t>
      </w:r>
    </w:p>
    <w:p w14:paraId="1B8D9BA9" w14:textId="77777777" w:rsidR="00F742A1" w:rsidRPr="00BA5B32" w:rsidRDefault="00F742A1" w:rsidP="00F742A1">
      <w:r w:rsidRPr="00BA5B32">
        <w:lastRenderedPageBreak/>
        <w:t>Сохраняются и внешние ограничения. Российский рынок продолжает работать в условиях санкционного давления, поэтому развитие трансграничных операций с цифровыми активами будет зависеть не только от внутреннего законодательства, но и от позиции иностранных регуляторов, доступности международной инфраструктуры и готовности зарубежных контрагентов взаимодействовать с российскими участниками рынка. Даже после появления национального регулирования эти факторы продолжат оказывать существенное влияние на скорость развития отрасли.</w:t>
      </w:r>
    </w:p>
    <w:p w14:paraId="22995E90" w14:textId="77777777" w:rsidR="00F742A1" w:rsidRPr="00BA5B32" w:rsidRDefault="00F742A1" w:rsidP="00F742A1">
      <w:r w:rsidRPr="00BA5B32">
        <w:t>Еще один важный вопрос связан с формированием спроса. Закон может создать необходимые условия для работы рынка, однако он не способен автоматически обеспечить массовое использование новых финансовых инструментов. Корпоративным клиентам потребуется перестроить внутренние процедуры, аудиторам - сформировать единые подходы к учету цифровых активов, а судебной системе - накопить практику разрешения новых категорий споров. История развития большинства финансовых рынков показывает, что подобные процессы занимают годы.</w:t>
      </w:r>
    </w:p>
    <w:p w14:paraId="70CD8EAE" w14:textId="77777777" w:rsidR="00F742A1" w:rsidRPr="00BA5B32" w:rsidRDefault="00F742A1" w:rsidP="00F742A1">
      <w:r w:rsidRPr="00BA5B32">
        <w:t>Поэтому наиболее вероятным сценарием выглядит не стремительный рост, а постепенное развитие инфраструктуры. Именно в этот период станет понятно, какие бизнес-модели окажутся востребованными, какие участники смогут адаптироваться к новым требованиям и насколько активно банки будут расширять линейку продуктов, связанных с цифровыми активами.</w:t>
      </w:r>
    </w:p>
    <w:p w14:paraId="18E79749" w14:textId="77777777" w:rsidR="00F742A1" w:rsidRPr="00BA5B32" w:rsidRDefault="00F742A1" w:rsidP="00F742A1">
      <w:r w:rsidRPr="00BA5B32">
        <w:t>Главный вопрос не в регулировании криптовалют, а в будущем финансовой системы</w:t>
      </w:r>
    </w:p>
    <w:p w14:paraId="07A3788E" w14:textId="77777777" w:rsidR="00F742A1" w:rsidRPr="00BA5B32" w:rsidRDefault="00F742A1" w:rsidP="00F742A1">
      <w:r w:rsidRPr="00BA5B32">
        <w:t>Долгое время криптовалюты воспринимались как альтернатива традиционной банковской системе. Однако мировой опыт показывает, что по мере взросления отрасли эта граница постепенно стирается. Цифровые активы становятся частью существующей финансовой инфраструктуры, а банки, инвестиционные компании и технологические платформы начинают конкурировать уже не за право работать с криптовалютами, а за возможность предоставить клиентам наиболее удобные и безопасные сервисы.</w:t>
      </w:r>
    </w:p>
    <w:p w14:paraId="2554996F" w14:textId="77777777" w:rsidR="00F742A1" w:rsidRPr="00BA5B32" w:rsidRDefault="00F742A1" w:rsidP="00F742A1">
      <w:r w:rsidRPr="00BA5B32">
        <w:t>Российская инициатива вписывается в эту глобальную тенденцию. Если закон вступит в силу в заявленные сроки, рынок получит первые комплексные правила работы, а крупнейшие финансовые организации - возможность развивать новые направления бизнеса в рамках понятного правового режима. Вместе с тем скорость этих изменений будет определяться не только содержанием закона, но и тем, насколько эффективно удастся выстроить практику его применения.</w:t>
      </w:r>
    </w:p>
    <w:p w14:paraId="398EF37E" w14:textId="77777777" w:rsidR="00F742A1" w:rsidRPr="00BA5B32" w:rsidRDefault="00F742A1" w:rsidP="00F742A1">
      <w:r w:rsidRPr="00BA5B32">
        <w:t>По сути, сегодня обсуждается уже не вопрос о том, будут ли цифровые активы существовать в российской экономике. Значительно важнее понять, какую роль они займут в финансовой системе через несколько лет. Станут ли они отдельным специализированным сегментом рынка или постепенно превратятся в один из привычных классов финансовых активов наряду с ценными бумагами, драгоценными металлами и другими инвестиционными инструментами.</w:t>
      </w:r>
    </w:p>
    <w:p w14:paraId="3C1FFD25" w14:textId="77777777" w:rsidR="00F742A1" w:rsidRPr="00BA5B32" w:rsidRDefault="00F742A1" w:rsidP="00F742A1">
      <w:r w:rsidRPr="00BA5B32">
        <w:t>Именно ответ на этот вопрос, на мой взгляд, станет главным итогом нынешней реформы. Ее значение определяется не только регулированием криптовалютного рынка, но и тем, насколько успешно российская финансовая система сможет адаптироваться к следующему этапу своей цифровой трансформации.</w:t>
      </w:r>
    </w:p>
    <w:p w14:paraId="19B0022B" w14:textId="5BC97458" w:rsidR="00F742A1" w:rsidRDefault="00A966FF" w:rsidP="00F742A1">
      <w:hyperlink r:id="rId67" w:history="1">
        <w:r w:rsidR="00F742A1" w:rsidRPr="00BA5B32">
          <w:rPr>
            <w:rStyle w:val="a3"/>
          </w:rPr>
          <w:t>https://companies.rbc.ru/news/DDPcO4zHfh/kak-novyij-zakon-menyaet-finansovuyu-infrastrukturu-rossii/</w:t>
        </w:r>
      </w:hyperlink>
      <w:r w:rsidR="00F742A1" w:rsidRPr="00BA5B32">
        <w:t xml:space="preserve"> </w:t>
      </w:r>
    </w:p>
    <w:p w14:paraId="3F76C5CE" w14:textId="77777777" w:rsidR="00AA6C1E" w:rsidRDefault="00AA6C1E" w:rsidP="00AA6C1E">
      <w:pPr>
        <w:pStyle w:val="2"/>
      </w:pPr>
      <w:bookmarkStart w:id="193" w:name="_Toc234219771"/>
      <w:r>
        <w:lastRenderedPageBreak/>
        <w:t>АиФ, 03.07.2026, Вектор на семью. Аудитория сервисов Сбера достигнет 40 миллионов</w:t>
      </w:r>
      <w:bookmarkEnd w:id="193"/>
    </w:p>
    <w:p w14:paraId="4A8F5909" w14:textId="77777777" w:rsidR="00AA6C1E" w:rsidRDefault="00AA6C1E" w:rsidP="00AD5F51">
      <w:pPr>
        <w:pStyle w:val="3"/>
      </w:pPr>
      <w:bookmarkStart w:id="194" w:name="_Toc234219772"/>
      <w:r>
        <w:t>Семейными сервисами Сбера уже пользуется больше 20 млн человек, а к 2029 году, по прогнозам банка, их аудитория вырастет до 40 млн - такие данные привёл первый заместитель председателя правления Сбербанка Кирилл Царёв, выступая на Финансовом конгрессе 2026. По его словам, драйвером станет не отдельный продукт, а более точное понимание банками реальных потребностей семей.</w:t>
      </w:r>
      <w:bookmarkEnd w:id="194"/>
    </w:p>
    <w:p w14:paraId="78578901" w14:textId="77777777" w:rsidR="00AA6C1E" w:rsidRDefault="00AA6C1E" w:rsidP="00AA6C1E">
      <w:r>
        <w:t>Царёв отметил, что долгое время в центре внимания банков находился отдельный человек - его траты и накопления. Цифровизация решила эту задачу лишь частично: у каждого члена семьи появилось своё приложение, свои карты и вклады, из-за чего супругам приходится вручную сверять расходы, переводить деньги друг другу и отслеживать общие накопления.</w:t>
      </w:r>
    </w:p>
    <w:p w14:paraId="512FEA4B" w14:textId="03FD39AE" w:rsidR="00AA6C1E" w:rsidRDefault="0010697E" w:rsidP="00AA6C1E">
      <w:r>
        <w:t>«</w:t>
      </w:r>
      <w:r w:rsidR="00AA6C1E">
        <w:t>Молодая пара копит на первый взнос по ипотеке. Ей не нужны два отдельных счёта. Ей нужна общая цель, общий прогресс и ясность: кто сколько внёс, сколько осталось и когда цель будет достигнута</w:t>
      </w:r>
      <w:r>
        <w:t>»</w:t>
      </w:r>
      <w:r w:rsidR="00AA6C1E">
        <w:t>, - привёл пример топ-менеджер.</w:t>
      </w:r>
    </w:p>
    <w:p w14:paraId="363C0DB2" w14:textId="77777777" w:rsidR="00AA6C1E" w:rsidRDefault="00AA6C1E" w:rsidP="00AA6C1E">
      <w:r>
        <w:t>По словам Царёва, совместные платёжные счета выросли на 73% за последний год. Он также сослался на данные ВЦИОМа: 87% россиян называют создание семьи одной из главных жизненных целей, для 67% крепкая семья - ценность номер один, а 63% россиян планируют бюджет вместе с супругом или другими родственниками. При этом раздельное управление финансами до сих пор практикует больше половины домохозяйств, что говорит о значительном потенциале роста этого направления.</w:t>
      </w:r>
    </w:p>
    <w:p w14:paraId="38E64653" w14:textId="05B8E7A5" w:rsidR="00AA6C1E" w:rsidRDefault="00AA6C1E" w:rsidP="00AA6C1E">
      <w:r>
        <w:t xml:space="preserve">Царёв рассказал, что брокерский счёт в </w:t>
      </w:r>
      <w:r w:rsidR="0010697E">
        <w:t>«</w:t>
      </w:r>
      <w:r>
        <w:t>СберИнвестициях</w:t>
      </w:r>
      <w:r w:rsidR="0010697E">
        <w:t>»</w:t>
      </w:r>
      <w:r>
        <w:t xml:space="preserve"> уже открыли 250 тысяч подростков в возрасте 14-17 лет, а за последние два месяца их число выросло на 70 тысяч. Количество молодёжных вкладов за год увеличилось более чем в восемь раз - с трёх тысяч до 25 тысяч в месяц, а объём привлечённых средств вырос с 0,1 млрд рублей в месяц в 2025 году до 7,6 млрд в мае 2026-го.</w:t>
      </w:r>
    </w:p>
    <w:p w14:paraId="75249DC3" w14:textId="3D6EAD4E" w:rsidR="00AA6C1E" w:rsidRDefault="0010697E" w:rsidP="00AA6C1E">
      <w:r>
        <w:t>«</w:t>
      </w:r>
      <w:r w:rsidR="00AA6C1E">
        <w:t>К тому моменту, когда подросток становится взрослым клиентом, у него уже есть история, привычки и доверие к инструментам, с которыми он вырос</w:t>
      </w:r>
      <w:r>
        <w:t>»</w:t>
      </w:r>
      <w:r w:rsidR="00AA6C1E">
        <w:t>, - подчеркнул он.</w:t>
      </w:r>
    </w:p>
    <w:p w14:paraId="18C54A36" w14:textId="3802913F" w:rsidR="00AA6C1E" w:rsidRDefault="00AA6C1E" w:rsidP="00AA6C1E">
      <w:r>
        <w:t xml:space="preserve">Отдельно топ-менеджер отметил, что в </w:t>
      </w:r>
      <w:r w:rsidR="0010697E">
        <w:t>«</w:t>
      </w:r>
      <w:r>
        <w:t>СберБанк Онлайн</w:t>
      </w:r>
      <w:r w:rsidR="0010697E">
        <w:t>»</w:t>
      </w:r>
      <w:r>
        <w:t xml:space="preserve"> уже появляются ИИ-помощники для ведения общего бюджета. По его словам, вместе с другими семейными сервисами они становятся цифровым аналогом семейного офиса - комплексного управления финансами, которое раньше было доступно только состоятельным клиентам. </w:t>
      </w:r>
      <w:r w:rsidR="0010697E">
        <w:t>«</w:t>
      </w:r>
      <w:r>
        <w:t>Демократизация семейного офиса - один из главных трендов ближайших лет</w:t>
      </w:r>
      <w:r w:rsidR="0010697E">
        <w:t>»</w:t>
      </w:r>
      <w:r>
        <w:t>, - заявил Царёв.</w:t>
      </w:r>
    </w:p>
    <w:p w14:paraId="63BCC392" w14:textId="77777777" w:rsidR="00AA6C1E" w:rsidRDefault="00AA6C1E" w:rsidP="00AA6C1E">
      <w:r>
        <w:t>В заключение он отметил, что конкуренция в розничном банкинге вышла за пределы ставок и кешбэка: настоящая борьба за клиента разворачивается в моменты жизненных решений - покупки жилья, рождения ребёнка, поступления в вуз, выхода на пенсию.</w:t>
      </w:r>
    </w:p>
    <w:p w14:paraId="5BA79C97" w14:textId="71421A1A" w:rsidR="00AA6C1E" w:rsidRDefault="0010697E" w:rsidP="00AA6C1E">
      <w:r>
        <w:t>«</w:t>
      </w:r>
      <w:r w:rsidR="00AA6C1E">
        <w:t>В каждой из этих точек рядом с человеком стоит семья - и именно она влияет на то, какой банк окажется рядом</w:t>
      </w:r>
      <w:r>
        <w:t>»</w:t>
      </w:r>
      <w:r w:rsidR="00AA6C1E">
        <w:t>, - резюмировал он.</w:t>
      </w:r>
    </w:p>
    <w:p w14:paraId="1990923D" w14:textId="18A7EBA9" w:rsidR="00AA6C1E" w:rsidRPr="00BA5B32" w:rsidRDefault="00A966FF" w:rsidP="00AA6C1E">
      <w:hyperlink r:id="rId68" w:history="1">
        <w:r w:rsidR="00AA6C1E" w:rsidRPr="00F42374">
          <w:rPr>
            <w:rStyle w:val="a3"/>
          </w:rPr>
          <w:t>https://aif.ru/money/company/vektor-na-semyu-auditoriya-servisov-sbera-dostignet-40-millionov</w:t>
        </w:r>
      </w:hyperlink>
      <w:r w:rsidR="00AA6C1E">
        <w:t xml:space="preserve"> </w:t>
      </w:r>
    </w:p>
    <w:p w14:paraId="37FCFABB" w14:textId="77777777" w:rsidR="000C4ED3" w:rsidRPr="00BA5B32" w:rsidRDefault="000C4ED3" w:rsidP="000C4ED3">
      <w:pPr>
        <w:pStyle w:val="2"/>
      </w:pPr>
      <w:bookmarkStart w:id="195" w:name="_Toc234219773"/>
      <w:r w:rsidRPr="00BA5B32">
        <w:lastRenderedPageBreak/>
        <w:t>Газета.ру, 03.07.2026, Россиянам пообещали рост реальных доходов в 2027 году</w:t>
      </w:r>
      <w:bookmarkEnd w:id="195"/>
    </w:p>
    <w:p w14:paraId="7F2BA747" w14:textId="2DCD427B" w:rsidR="000C4ED3" w:rsidRPr="00BA5B32" w:rsidRDefault="000C4ED3" w:rsidP="00AD5F51">
      <w:pPr>
        <w:pStyle w:val="3"/>
      </w:pPr>
      <w:bookmarkStart w:id="196" w:name="_Toc234219774"/>
      <w:r w:rsidRPr="00BA5B32">
        <w:t xml:space="preserve">Реальные доходы россиян в 2027 году, вероятнее всего, вырастут на 2–4%, однако темпы роста окажутся ниже, чем в предыдущие годы, рассказал </w:t>
      </w:r>
      <w:r w:rsidR="0010697E">
        <w:t>«</w:t>
      </w:r>
      <w:r w:rsidRPr="00BA5B32">
        <w:t>Газете.Ru</w:t>
      </w:r>
      <w:r w:rsidR="0010697E">
        <w:t>»</w:t>
      </w:r>
      <w:r w:rsidRPr="00BA5B32">
        <w:t xml:space="preserve"> доцент кафедры естественно-научных дисциплин университета </w:t>
      </w:r>
      <w:r w:rsidR="0010697E">
        <w:t>«</w:t>
      </w:r>
      <w:r w:rsidRPr="00BA5B32">
        <w:t>Синергия</w:t>
      </w:r>
      <w:r w:rsidR="0010697E">
        <w:t>»</w:t>
      </w:r>
      <w:r w:rsidRPr="00BA5B32">
        <w:t xml:space="preserve"> Кирилл Щербаков.</w:t>
      </w:r>
      <w:bookmarkEnd w:id="196"/>
    </w:p>
    <w:p w14:paraId="48BD5CB5" w14:textId="5B329552" w:rsidR="000C4ED3" w:rsidRPr="00BA5B32" w:rsidRDefault="0010697E" w:rsidP="000C4ED3">
      <w:r>
        <w:t>«</w:t>
      </w:r>
      <w:r w:rsidR="000C4ED3" w:rsidRPr="00BA5B32">
        <w:t>В 2027 году наиболее реалистичным выглядит рост реальных доходов населения в пределах 2–4%. Это заметно скромнее показателей последних лет, но все же означает дальнейшее улучшение финансового положения большинства граждан. Повторить рост, накопленный за последние три года, будет сложно, поскольку экономика уже работает с высокой базой, а эффект от резкого повышения зарплат постепенно ослабевает</w:t>
      </w:r>
      <w:r>
        <w:t>»</w:t>
      </w:r>
      <w:r w:rsidR="000C4ED3" w:rsidRPr="00BA5B32">
        <w:t>, — отметил Щербаков.</w:t>
      </w:r>
    </w:p>
    <w:p w14:paraId="239A66CB" w14:textId="77777777" w:rsidR="000C4ED3" w:rsidRPr="00BA5B32" w:rsidRDefault="000C4ED3" w:rsidP="000C4ED3">
      <w:r w:rsidRPr="00BA5B32">
        <w:t>По его словам, речь идет не о прекращении роста доходов, а о постепенном замедлении его темпов: в последние годы зарплаты быстро увеличивались благодаря дефициту кадров и высоким бюджетным расходам, однако в дальнейшем влияние этих факторов станет менее выраженным.</w:t>
      </w:r>
    </w:p>
    <w:p w14:paraId="756647D2" w14:textId="77777777" w:rsidR="000C4ED3" w:rsidRPr="00BA5B32" w:rsidRDefault="000C4ED3" w:rsidP="000C4ED3">
      <w:r w:rsidRPr="00BA5B32">
        <w:t>Щербаков подчеркнул, что основными факторами, которые будут определять уровень реальных доходов, останутся рост заработной платы, инфляция, индексация пенсий и социальных выплат, а также ситуация на рынке труда.</w:t>
      </w:r>
    </w:p>
    <w:p w14:paraId="6FDE2777" w14:textId="77777777" w:rsidR="000C4ED3" w:rsidRPr="00BA5B32" w:rsidRDefault="000C4ED3" w:rsidP="000C4ED3">
      <w:r w:rsidRPr="00BA5B32">
        <w:t>Быстрее всего доходы могут расти у работников промышленности, строительства, транспорта, логистики и отдельных направлений IT, где сохраняется дефицит кадров, считает доцент. При этом самозанятые и представители малого бизнеса сильнее зависят от потребительского спроса и общей экономической активности, подчеркнул Щербаков.</w:t>
      </w:r>
    </w:p>
    <w:p w14:paraId="389CFAE4" w14:textId="4E96C0E7" w:rsidR="000C4ED3" w:rsidRPr="00BA5B32" w:rsidRDefault="0010697E" w:rsidP="000C4ED3">
      <w:r>
        <w:t>«</w:t>
      </w:r>
      <w:r w:rsidR="000C4ED3" w:rsidRPr="00BA5B32">
        <w:t>Основным риском для роста доходов остается инфляция. Если цены будут увеличиваться быстрее зарплат и социальных выплат, люди не почувствуют улучшения своего финансового положения. Поэтому в 2027 году ключевым показателем станет не размер начисленной зарплаты, а то, сколько денег будет оставаться у человека после оплаты обязательных расходов</w:t>
      </w:r>
      <w:r>
        <w:t>»</w:t>
      </w:r>
      <w:r w:rsidR="000C4ED3" w:rsidRPr="00BA5B32">
        <w:t>, — заключил доцент.</w:t>
      </w:r>
    </w:p>
    <w:p w14:paraId="7951BDA3" w14:textId="77777777" w:rsidR="000C4ED3" w:rsidRPr="00BA5B32" w:rsidRDefault="000C4ED3" w:rsidP="000C4ED3">
      <w:r w:rsidRPr="00BA5B32">
        <w:t>Ранее россиянам пообещали рост зарплат.</w:t>
      </w:r>
    </w:p>
    <w:p w14:paraId="70CA9BAD" w14:textId="4D06D526" w:rsidR="007A74AE" w:rsidRPr="00BA5B32" w:rsidRDefault="00A966FF" w:rsidP="000C4ED3">
      <w:hyperlink r:id="rId69" w:history="1">
        <w:r w:rsidR="000C4ED3" w:rsidRPr="00BA5B32">
          <w:rPr>
            <w:rStyle w:val="a3"/>
          </w:rPr>
          <w:t>https://www.gazeta.ru/business/news/2026/07/02/28812031.shtml</w:t>
        </w:r>
      </w:hyperlink>
    </w:p>
    <w:p w14:paraId="2F7735CA" w14:textId="026715DB" w:rsidR="00B242E4" w:rsidRDefault="00B242E4" w:rsidP="00B242E4">
      <w:pPr>
        <w:pStyle w:val="2"/>
      </w:pPr>
      <w:bookmarkStart w:id="197" w:name="_Toc234219775"/>
      <w:r>
        <w:t>Эксперт, 05.07.2026</w:t>
      </w:r>
      <w:r w:rsidRPr="00B242E4">
        <w:t xml:space="preserve">, </w:t>
      </w:r>
      <w:r>
        <w:t>Крупные банки повысили ставки по краткосрочным вкладам после июньского заседания ЦБ</w:t>
      </w:r>
      <w:bookmarkEnd w:id="197"/>
    </w:p>
    <w:p w14:paraId="0B57403B" w14:textId="77777777" w:rsidR="00B242E4" w:rsidRDefault="00B242E4" w:rsidP="00B242E4">
      <w:pPr>
        <w:pStyle w:val="3"/>
      </w:pPr>
      <w:bookmarkStart w:id="198" w:name="_Toc234219776"/>
      <w:r>
        <w:t>Крупнейшие российские банки повысили ставки по трехмесячным вкладам после июньского заседания ЦБ, на котором ключевая ставка была снижена до 14,25%. Средняя доходность по таким депозитам выросла до 13,5% годовых, тогда как ставки на более длительные сроки продолжают снижаться</w:t>
      </w:r>
      <w:bookmarkEnd w:id="198"/>
    </w:p>
    <w:p w14:paraId="2D47D39A" w14:textId="77777777" w:rsidR="00B242E4" w:rsidRDefault="00B242E4" w:rsidP="00B242E4">
      <w:r>
        <w:t>Крупнейшие российские банки повысили ставки по вкладам сроком на три месяца после заседания Банка России в июне, следует из данных сервиса «Финуслуги», которые приводит агентство «РИА Новости».</w:t>
      </w:r>
    </w:p>
    <w:p w14:paraId="378D8F51" w14:textId="77777777" w:rsidR="00B242E4" w:rsidRDefault="00B242E4" w:rsidP="00B242E4">
      <w:r>
        <w:lastRenderedPageBreak/>
        <w:t>На фоне девятого подряд снижения ключевой ставки до 14,25% годовых (шаг составил всего 0,25 п.п.) средняя ставка по краткосрочным депозитам в 20 крупнейших банках выросла на 3 июля до 13,5% годовых с 13,44% на 19 июня.</w:t>
      </w:r>
    </w:p>
    <w:p w14:paraId="4CBFDE22" w14:textId="77777777" w:rsidR="00B242E4" w:rsidRDefault="00B242E4" w:rsidP="00B242E4">
      <w:r>
        <w:t>Глава ЦБ Эльвира Набиуллина по итогам заседания не исключила пауз в процессе смягчения денежно-кредитной политики, что, вероятно, повлияло на поведение банков, отмечает агентство.</w:t>
      </w:r>
    </w:p>
    <w:p w14:paraId="77B991AB" w14:textId="77777777" w:rsidR="00B242E4" w:rsidRDefault="00B242E4" w:rsidP="00B242E4">
      <w:r>
        <w:t>При этом ставки по вкладам на более длительный срок продолжают снижаться: доходность по шестимесячным депозитам уменьшилась на 0,08 п.п., а по годовым - на 0,07 п.п.</w:t>
      </w:r>
    </w:p>
    <w:p w14:paraId="25164CBA" w14:textId="77777777" w:rsidR="00B242E4" w:rsidRDefault="00B242E4" w:rsidP="00B242E4">
      <w:r>
        <w:t>В мае Банк России зафиксировал снижение объ е ма средств населения в банках на 0,8% - до 67,6 трлн руб., после значительного роста в апреле (+1,7%). Регулятор связал сокращение с авансированием майских социальных выплат в апреле, а также с сезонными расходами на отпуска и праздники.</w:t>
      </w:r>
    </w:p>
    <w:p w14:paraId="065DE763" w14:textId="3B0A802E" w:rsidR="000C4ED3" w:rsidRPr="00B242E4" w:rsidRDefault="00A966FF" w:rsidP="00B242E4">
      <w:hyperlink r:id="rId70" w:history="1">
        <w:r w:rsidR="00B242E4" w:rsidRPr="0003033B">
          <w:rPr>
            <w:rStyle w:val="a3"/>
          </w:rPr>
          <w:t>https://expert.ru/news/krupnye-banki-povysili-stavki-po-kratkosrochnym-vkladam-posle-iyunskogo-zasedaniya-tsb</w:t>
        </w:r>
      </w:hyperlink>
      <w:r w:rsidR="00B242E4" w:rsidRPr="00B242E4">
        <w:t xml:space="preserve"> </w:t>
      </w:r>
    </w:p>
    <w:p w14:paraId="1648AE75" w14:textId="77777777" w:rsidR="00111D7C" w:rsidRPr="00BA5B32" w:rsidRDefault="00111D7C" w:rsidP="00111D7C">
      <w:pPr>
        <w:pStyle w:val="251"/>
      </w:pPr>
      <w:bookmarkStart w:id="199" w:name="_Toc99271712"/>
      <w:bookmarkStart w:id="200" w:name="_Toc99318658"/>
      <w:bookmarkStart w:id="201" w:name="_Toc165991078"/>
      <w:bookmarkStart w:id="202" w:name="_Toc234219777"/>
      <w:bookmarkEnd w:id="183"/>
      <w:bookmarkEnd w:id="184"/>
      <w:r w:rsidRPr="00BA5B32">
        <w:lastRenderedPageBreak/>
        <w:t>НОВОСТИ ЗАРУБЕЖНЫХ ПЕНСИОННЫХ СИСТЕМ</w:t>
      </w:r>
      <w:bookmarkEnd w:id="199"/>
      <w:bookmarkEnd w:id="200"/>
      <w:bookmarkEnd w:id="201"/>
      <w:bookmarkEnd w:id="202"/>
    </w:p>
    <w:p w14:paraId="7D59896E" w14:textId="77777777" w:rsidR="00111D7C" w:rsidRPr="001303A2" w:rsidRDefault="00111D7C" w:rsidP="00111D7C">
      <w:pPr>
        <w:pStyle w:val="10"/>
      </w:pPr>
      <w:bookmarkStart w:id="203" w:name="_Toc99271713"/>
      <w:bookmarkStart w:id="204" w:name="_Toc99318659"/>
      <w:bookmarkStart w:id="205" w:name="_Toc165991079"/>
      <w:bookmarkStart w:id="206" w:name="_Toc234219778"/>
      <w:r w:rsidRPr="00BA5B32">
        <w:t>Новости пенсионной отрасли стран ближнего зарубежья</w:t>
      </w:r>
      <w:bookmarkEnd w:id="203"/>
      <w:bookmarkEnd w:id="204"/>
      <w:bookmarkEnd w:id="205"/>
      <w:bookmarkEnd w:id="206"/>
    </w:p>
    <w:p w14:paraId="5A06ECE3" w14:textId="474A028B" w:rsidR="00A30E26" w:rsidRPr="00A30E26" w:rsidRDefault="00A30E26" w:rsidP="00A30E26">
      <w:pPr>
        <w:pStyle w:val="2"/>
      </w:pPr>
      <w:bookmarkStart w:id="207" w:name="_Toc234219779"/>
      <w:r>
        <w:t>Смартпресс</w:t>
      </w:r>
      <w:r w:rsidRPr="00A30E26">
        <w:t>, 04.07.2026, Когда белорусам грозит пенсия в 254 рубля? Узнали, от чего это зависит</w:t>
      </w:r>
      <w:bookmarkEnd w:id="207"/>
    </w:p>
    <w:p w14:paraId="5A7D9319" w14:textId="77777777" w:rsidR="00A30E26" w:rsidRPr="00A30E26" w:rsidRDefault="00A30E26" w:rsidP="00A30E26">
      <w:pPr>
        <w:pStyle w:val="3"/>
      </w:pPr>
      <w:bookmarkStart w:id="208" w:name="_Toc234219780"/>
      <w:r w:rsidRPr="00A30E26">
        <w:t>В Беларуси человек не всегда получает трудовую пенсию просто потому, что достиг пенсионного возраста. Главное условие – стаж. Причём важен не только общий стаж работы, но и страховой: это периоды, когда за человека платились взносы в Фонд социальной защиты населения (ФСЗН).</w:t>
      </w:r>
      <w:bookmarkEnd w:id="208"/>
    </w:p>
    <w:p w14:paraId="7E662730" w14:textId="77777777" w:rsidR="00A30E26" w:rsidRDefault="00A30E26" w:rsidP="00A30E26">
      <w:r>
        <w:t>В 2026 году обычная трудовая пенсия по возрасту назначается мужчинам с 63 лет, женщинам – с 58 лет. Но для неё нужен страховой стаж 20 лет. Общий стаж тоже учитывается: не менее 25 лет для мужчин и 20 лет для женщин.</w:t>
      </w:r>
    </w:p>
    <w:p w14:paraId="2FFA6389" w14:textId="77777777" w:rsidR="00A30E26" w:rsidRDefault="00A30E26" w:rsidP="00A30E26">
      <w:r>
        <w:t>Меньше 20 лет стажа – не всегда социальная пенсия</w:t>
      </w:r>
    </w:p>
    <w:p w14:paraId="33C9456E" w14:textId="77777777" w:rsidR="00A30E26" w:rsidRDefault="00A30E26" w:rsidP="00A30E26">
      <w:r>
        <w:t>Если страхового стажа меньше 20 лет, это не значит, что человеку автоматически положена только социальная выплата. При страховом стаже от 10 до 20 лет может назначаться трудовая пенсия при неполном страховом стаже. Её дают позже обычной: мужчинам – с 65 лет, женщинам – с 60 лет.</w:t>
      </w:r>
    </w:p>
    <w:p w14:paraId="4B794B73" w14:textId="77777777" w:rsidR="00A30E26" w:rsidRDefault="00A30E26" w:rsidP="00A30E26">
      <w:r>
        <w:t>Для кого есть исключения?</w:t>
      </w:r>
    </w:p>
    <w:p w14:paraId="0750675A" w14:textId="77777777" w:rsidR="00A30E26" w:rsidRDefault="00A30E26" w:rsidP="00A30E26">
      <w:r>
        <w:t>Есть и льготные случаи, когда пенсия возможна при меньшем страховом стаже. Например, для отдельных многодетных матерей, людей с длительным общим стажем, некоторых людей с инвалидностью и других категорий.</w:t>
      </w:r>
    </w:p>
    <w:p w14:paraId="3299A2BD" w14:textId="77777777" w:rsidR="00A30E26" w:rsidRDefault="00A30E26" w:rsidP="00A30E26">
      <w:r>
        <w:t>Поэтому каждый случай нужно рассматривать отдельно: иногда человек не проходит по общему правилу, но может иметь право на пенсию по льготным условиям.</w:t>
      </w:r>
    </w:p>
    <w:p w14:paraId="4B050B98" w14:textId="77777777" w:rsidR="00A30E26" w:rsidRDefault="00A30E26" w:rsidP="00A30E26">
      <w:r>
        <w:t>Когда остаётся только социальная пенсия?</w:t>
      </w:r>
    </w:p>
    <w:p w14:paraId="1B9AA561" w14:textId="77777777" w:rsidR="00A30E26" w:rsidRDefault="00A30E26" w:rsidP="00A30E26">
      <w:r>
        <w:t>Социальная пенсия по возрасту остаётся тем, кто не получил права на трудовую: ни на общих основаниях, ни при неполном страховом стаже, ни по льготным условиям. Проще говоря – если нужного страхового стажа нет, а других оснований для трудовой пенсии тоже нет.</w:t>
      </w:r>
    </w:p>
    <w:p w14:paraId="16C747F1" w14:textId="77777777" w:rsidR="00A30E26" w:rsidRDefault="00A30E26" w:rsidP="00A30E26">
      <w:r>
        <w:t>Назначают такую пенсию позже общеустановленного пенсионного возраста: мужчинам – с 65 лет, женщинам – с 60 лет. Её размер – 50% бюджета прожиточного минимума (БПМ) в среднем на душу населения.</w:t>
      </w:r>
    </w:p>
    <w:p w14:paraId="6E29425B" w14:textId="761FA9E3" w:rsidR="00A30E26" w:rsidRPr="001303A2" w:rsidRDefault="00A30E26" w:rsidP="00A30E26">
      <w:r>
        <w:t>Так, с 1 мая по 31 июля 2026 года БПМ составляет 509,62 рубля. Значит, социальная пенсия по возрасту на этот период – 254,81 рубля. С 1 августа сумма может измениться, потому что БПМ регулярно пересматривают.</w:t>
      </w:r>
    </w:p>
    <w:p w14:paraId="0673DCEB" w14:textId="6A83A06F" w:rsidR="00A30E26" w:rsidRPr="001303A2" w:rsidRDefault="00A966FF" w:rsidP="00A30E26">
      <w:hyperlink r:id="rId71" w:history="1">
        <w:r w:rsidR="00A30E26" w:rsidRPr="0039619E">
          <w:rPr>
            <w:rStyle w:val="a3"/>
            <w:lang w:val="en-US"/>
          </w:rPr>
          <w:t>https</w:t>
        </w:r>
        <w:r w:rsidR="00A30E26" w:rsidRPr="001303A2">
          <w:rPr>
            <w:rStyle w:val="a3"/>
          </w:rPr>
          <w:t>://</w:t>
        </w:r>
        <w:r w:rsidR="00A30E26" w:rsidRPr="0039619E">
          <w:rPr>
            <w:rStyle w:val="a3"/>
            <w:lang w:val="en-US"/>
          </w:rPr>
          <w:t>smartpress</w:t>
        </w:r>
        <w:r w:rsidR="00A30E26" w:rsidRPr="001303A2">
          <w:rPr>
            <w:rStyle w:val="a3"/>
          </w:rPr>
          <w:t>.</w:t>
        </w:r>
        <w:r w:rsidR="00A30E26" w:rsidRPr="0039619E">
          <w:rPr>
            <w:rStyle w:val="a3"/>
            <w:lang w:val="en-US"/>
          </w:rPr>
          <w:t>by</w:t>
        </w:r>
        <w:r w:rsidR="00A30E26" w:rsidRPr="001303A2">
          <w:rPr>
            <w:rStyle w:val="a3"/>
          </w:rPr>
          <w:t>/</w:t>
        </w:r>
        <w:r w:rsidR="00A30E26" w:rsidRPr="0039619E">
          <w:rPr>
            <w:rStyle w:val="a3"/>
            <w:lang w:val="en-US"/>
          </w:rPr>
          <w:t>news</w:t>
        </w:r>
        <w:r w:rsidR="00A30E26" w:rsidRPr="001303A2">
          <w:rPr>
            <w:rStyle w:val="a3"/>
          </w:rPr>
          <w:t>/</w:t>
        </w:r>
        <w:r w:rsidR="00A30E26" w:rsidRPr="0039619E">
          <w:rPr>
            <w:rStyle w:val="a3"/>
            <w:lang w:val="en-US"/>
          </w:rPr>
          <w:t>kogda</w:t>
        </w:r>
        <w:r w:rsidR="00A30E26" w:rsidRPr="001303A2">
          <w:rPr>
            <w:rStyle w:val="a3"/>
          </w:rPr>
          <w:t>-</w:t>
        </w:r>
        <w:r w:rsidR="00A30E26" w:rsidRPr="0039619E">
          <w:rPr>
            <w:rStyle w:val="a3"/>
            <w:lang w:val="en-US"/>
          </w:rPr>
          <w:t>belorusam</w:t>
        </w:r>
        <w:r w:rsidR="00A30E26" w:rsidRPr="001303A2">
          <w:rPr>
            <w:rStyle w:val="a3"/>
          </w:rPr>
          <w:t>-</w:t>
        </w:r>
        <w:r w:rsidR="00A30E26" w:rsidRPr="0039619E">
          <w:rPr>
            <w:rStyle w:val="a3"/>
            <w:lang w:val="en-US"/>
          </w:rPr>
          <w:t>grozit</w:t>
        </w:r>
        <w:r w:rsidR="00A30E26" w:rsidRPr="001303A2">
          <w:rPr>
            <w:rStyle w:val="a3"/>
          </w:rPr>
          <w:t>-</w:t>
        </w:r>
        <w:r w:rsidR="00A30E26" w:rsidRPr="0039619E">
          <w:rPr>
            <w:rStyle w:val="a3"/>
            <w:lang w:val="en-US"/>
          </w:rPr>
          <w:t>pensiya</w:t>
        </w:r>
        <w:r w:rsidR="00A30E26" w:rsidRPr="001303A2">
          <w:rPr>
            <w:rStyle w:val="a3"/>
          </w:rPr>
          <w:t>-</w:t>
        </w:r>
        <w:r w:rsidR="00A30E26" w:rsidRPr="0039619E">
          <w:rPr>
            <w:rStyle w:val="a3"/>
            <w:lang w:val="en-US"/>
          </w:rPr>
          <w:t>v</w:t>
        </w:r>
        <w:r w:rsidR="00A30E26" w:rsidRPr="001303A2">
          <w:rPr>
            <w:rStyle w:val="a3"/>
          </w:rPr>
          <w:t>-254-</w:t>
        </w:r>
        <w:r w:rsidR="00A30E26" w:rsidRPr="0039619E">
          <w:rPr>
            <w:rStyle w:val="a3"/>
            <w:lang w:val="en-US"/>
          </w:rPr>
          <w:t>rublya</w:t>
        </w:r>
        <w:r w:rsidR="00A30E26" w:rsidRPr="001303A2">
          <w:rPr>
            <w:rStyle w:val="a3"/>
          </w:rPr>
          <w:t>-</w:t>
        </w:r>
        <w:r w:rsidR="00A30E26" w:rsidRPr="0039619E">
          <w:rPr>
            <w:rStyle w:val="a3"/>
            <w:lang w:val="en-US"/>
          </w:rPr>
          <w:t>uznali</w:t>
        </w:r>
        <w:r w:rsidR="00A30E26" w:rsidRPr="001303A2">
          <w:rPr>
            <w:rStyle w:val="a3"/>
          </w:rPr>
          <w:t>-</w:t>
        </w:r>
        <w:r w:rsidR="00A30E26" w:rsidRPr="0039619E">
          <w:rPr>
            <w:rStyle w:val="a3"/>
            <w:lang w:val="en-US"/>
          </w:rPr>
          <w:t>ot</w:t>
        </w:r>
        <w:r w:rsidR="00A30E26" w:rsidRPr="001303A2">
          <w:rPr>
            <w:rStyle w:val="a3"/>
          </w:rPr>
          <w:t>-</w:t>
        </w:r>
        <w:r w:rsidR="00A30E26" w:rsidRPr="0039619E">
          <w:rPr>
            <w:rStyle w:val="a3"/>
            <w:lang w:val="en-US"/>
          </w:rPr>
          <w:t>chego</w:t>
        </w:r>
        <w:r w:rsidR="00A30E26" w:rsidRPr="001303A2">
          <w:rPr>
            <w:rStyle w:val="a3"/>
          </w:rPr>
          <w:t>-</w:t>
        </w:r>
        <w:r w:rsidR="00A30E26" w:rsidRPr="0039619E">
          <w:rPr>
            <w:rStyle w:val="a3"/>
            <w:lang w:val="en-US"/>
          </w:rPr>
          <w:t>eto</w:t>
        </w:r>
        <w:r w:rsidR="00A30E26" w:rsidRPr="001303A2">
          <w:rPr>
            <w:rStyle w:val="a3"/>
          </w:rPr>
          <w:t>-</w:t>
        </w:r>
        <w:r w:rsidR="00A30E26" w:rsidRPr="0039619E">
          <w:rPr>
            <w:rStyle w:val="a3"/>
            <w:lang w:val="en-US"/>
          </w:rPr>
          <w:t>zavisit</w:t>
        </w:r>
        <w:r w:rsidR="00A30E26" w:rsidRPr="001303A2">
          <w:rPr>
            <w:rStyle w:val="a3"/>
          </w:rPr>
          <w:t>/</w:t>
        </w:r>
      </w:hyperlink>
      <w:r w:rsidR="00A30E26" w:rsidRPr="001303A2">
        <w:t xml:space="preserve"> </w:t>
      </w:r>
    </w:p>
    <w:p w14:paraId="0077119D" w14:textId="27AC13B6" w:rsidR="00E91A84" w:rsidRPr="00BA5B32" w:rsidRDefault="00701B05" w:rsidP="00701B05">
      <w:pPr>
        <w:pStyle w:val="2"/>
      </w:pPr>
      <w:bookmarkStart w:id="209" w:name="_Toc234219781"/>
      <w:r w:rsidRPr="00BA5B32">
        <w:lastRenderedPageBreak/>
        <w:t>Ulysmedia.kz</w:t>
      </w:r>
      <w:r w:rsidR="00E91A84" w:rsidRPr="00BA5B32">
        <w:t>, 03.07.2026, Казахстанцам рассказали, как не только сохранить, но и приумножить пенсионные накопления</w:t>
      </w:r>
      <w:bookmarkEnd w:id="209"/>
    </w:p>
    <w:p w14:paraId="72EB5321" w14:textId="77777777" w:rsidR="00E91A84" w:rsidRPr="00BA5B32" w:rsidRDefault="00E91A84" w:rsidP="00AD5F51">
      <w:pPr>
        <w:pStyle w:val="3"/>
      </w:pPr>
      <w:bookmarkStart w:id="210" w:name="_Toc234219782"/>
      <w:r w:rsidRPr="00BA5B32">
        <w:t>Независимый финансовый консультант, экс-аналитик KASE Аман Алимбаев убежден, что казахстанцам в возрасте 50-60 лет и старше следует обратить внимание на рынок ценных бумаг.</w:t>
      </w:r>
      <w:bookmarkEnd w:id="210"/>
    </w:p>
    <w:p w14:paraId="48E10170" w14:textId="77777777" w:rsidR="00E91A84" w:rsidRPr="00BA5B32" w:rsidRDefault="00E91A84" w:rsidP="00E91A84">
      <w:r w:rsidRPr="00BA5B32">
        <w:t xml:space="preserve">Эксперт подчеркнул, что важно защищать накопления от инфляции даже будучи на пенсии. Основные ошибки начинающих инвесторов, по его словам, включают отсутствие четкой инвестиционной цели и стратегии. Страх и неуверенность в результате ведут к потерям. </w:t>
      </w:r>
    </w:p>
    <w:p w14:paraId="7B011301" w14:textId="73275514" w:rsidR="00E91A84" w:rsidRPr="00BA5B32" w:rsidRDefault="00E91A84" w:rsidP="00E91A84">
      <w:r w:rsidRPr="00BA5B32">
        <w:t>- Главная цель — защитить накопленные за годы трудовой деятельности средства от инфляции и экономической нестабильности. Чтобы при очередной девальвации, кризисе, или в периоды глобальных потрясений деньги не обесценились и не потерялись. Я имею ввиду, что когда человек уже особо не хочет работать и заниматься бизнесом, часто попадается на какие</w:t>
      </w:r>
      <w:r w:rsidR="00701B05" w:rsidRPr="00BA5B32">
        <w:t>-</w:t>
      </w:r>
      <w:r w:rsidRPr="00BA5B32">
        <w:t xml:space="preserve">нибудь авантюры мошенников, и теряет деньги, - отметил он. </w:t>
      </w:r>
    </w:p>
    <w:p w14:paraId="73430E16" w14:textId="77777777" w:rsidR="00E91A84" w:rsidRPr="00BA5B32" w:rsidRDefault="00E91A84" w:rsidP="00E91A84">
      <w:r w:rsidRPr="00BA5B32">
        <w:t xml:space="preserve">Создание четкой стратегии с тремя портфелями — консервативным, всепогодным и долгосрочным — помогает преодолеть эти чувства. </w:t>
      </w:r>
    </w:p>
    <w:p w14:paraId="6E806497" w14:textId="77777777" w:rsidR="00E91A84" w:rsidRPr="00BA5B32" w:rsidRDefault="00E91A84" w:rsidP="00E91A84">
      <w:r w:rsidRPr="00BA5B32">
        <w:t>- К примеру, чаще всего во всепогодном портфеле преобладают облигации с разными сроками погашения, а в долгосрочном в основном акции. Многие продолжают инвестировать после пенсии и активно изучают финансы и инвестиции, мотивируя своим примером детей и родственников.</w:t>
      </w:r>
    </w:p>
    <w:p w14:paraId="4E9FE5C6" w14:textId="77777777" w:rsidR="00E91A84" w:rsidRPr="00BA5B32" w:rsidRDefault="00E91A84" w:rsidP="00E91A84">
      <w:r w:rsidRPr="00BA5B32">
        <w:t>Возраст точно не помеха. Начать инвестировать можно в любом возрасте, но для успеха необходимо постоянное обучение и применение полученных знаний на практике, - подчеркнул Алимбаев.</w:t>
      </w:r>
    </w:p>
    <w:p w14:paraId="673EAC94" w14:textId="77777777" w:rsidR="00E91A84" w:rsidRPr="00BA5B32" w:rsidRDefault="00E91A84" w:rsidP="00E91A84">
      <w:r w:rsidRPr="00BA5B32">
        <w:t xml:space="preserve">Контекст </w:t>
      </w:r>
    </w:p>
    <w:p w14:paraId="6A6F86D3" w14:textId="77777777" w:rsidR="00E91A84" w:rsidRPr="00BA5B32" w:rsidRDefault="00E91A84" w:rsidP="00E91A84">
      <w:r w:rsidRPr="00BA5B32">
        <w:t xml:space="preserve">В начале года реальные доходы казахстанцев снова начали обгонять инфляцию. Аналитики считают, что произошло это прежде всего за счет роста пенсионных выплат, а не заработных плат. </w:t>
      </w:r>
    </w:p>
    <w:p w14:paraId="3FCD815F" w14:textId="61287671" w:rsidR="00E91A84" w:rsidRPr="00BA5B32" w:rsidRDefault="00A966FF" w:rsidP="00E91A84">
      <w:hyperlink r:id="rId72" w:history="1">
        <w:r w:rsidR="00E91A84" w:rsidRPr="00BA5B32">
          <w:rPr>
            <w:rStyle w:val="a3"/>
          </w:rPr>
          <w:t>https://ulysmedia.kz/news/76358-kazakhstantsam-rasskazali-kak-ne-tolko-sokhranit-no-i-priumnozhit-pensionnye-nakopleniia/</w:t>
        </w:r>
      </w:hyperlink>
      <w:r w:rsidR="00E91A84" w:rsidRPr="00BA5B32">
        <w:t xml:space="preserve"> </w:t>
      </w:r>
    </w:p>
    <w:p w14:paraId="023B5424" w14:textId="77777777" w:rsidR="001F7603" w:rsidRPr="00BA5B32" w:rsidRDefault="001F7603" w:rsidP="001F7603">
      <w:pPr>
        <w:pStyle w:val="2"/>
      </w:pPr>
      <w:bookmarkStart w:id="211" w:name="_Toc234219783"/>
      <w:r w:rsidRPr="00BA5B32">
        <w:t>Krisha.kz, 03.07.2026, Пенсионные на жильё: послаблений не будет</w:t>
      </w:r>
      <w:bookmarkEnd w:id="211"/>
    </w:p>
    <w:p w14:paraId="3917A266" w14:textId="77777777" w:rsidR="001F7603" w:rsidRPr="00BA5B32" w:rsidRDefault="001F7603" w:rsidP="00AD5F51">
      <w:pPr>
        <w:pStyle w:val="3"/>
      </w:pPr>
      <w:bookmarkStart w:id="212" w:name="_Toc234219784"/>
      <w:r w:rsidRPr="00BA5B32">
        <w:t>С 5 июня в Казахстане изменили расчёт порогов достаточности пенсионных накоплений. Пороги выросли в два раза. Из-за этого большинству казахстанцев стало недоступно использование пенсионных излишков на жильё.</w:t>
      </w:r>
      <w:bookmarkEnd w:id="212"/>
    </w:p>
    <w:p w14:paraId="5ABDFB2C" w14:textId="77777777" w:rsidR="001F7603" w:rsidRPr="00BA5B32" w:rsidRDefault="001F7603" w:rsidP="001F7603">
      <w:r w:rsidRPr="00BA5B32">
        <w:t>Число людей, которые могут снять пенсионные накопления, сократилось более чем в 16 раз: с порядка 500 тысяч до чуть более 30 тысяч человек. Доступные для вывода средства упали с более чем 1 трлн до 209 млрд тенге.</w:t>
      </w:r>
    </w:p>
    <w:p w14:paraId="4559A8D7" w14:textId="77777777" w:rsidR="001F7603" w:rsidRPr="00BA5B32" w:rsidRDefault="001F7603" w:rsidP="001F7603">
      <w:r w:rsidRPr="00BA5B32">
        <w:t>Krisha.kz спросила в ЕНПФ, планируется ли разрешить использовать пенсионные на первую квартиру даже при нехватке до порога достаточности.</w:t>
      </w:r>
    </w:p>
    <w:p w14:paraId="1BAF227D" w14:textId="77777777" w:rsidR="001F7603" w:rsidRPr="00BA5B32" w:rsidRDefault="001F7603" w:rsidP="001F7603">
      <w:r w:rsidRPr="00BA5B32">
        <w:lastRenderedPageBreak/>
        <w:t>Как ответили в фонде, послаблений не будет. Снять пенсионные на жильё можно только при сумме выше порога достаточности. Исключений для тех, у кого нет квартиры, нет.</w:t>
      </w:r>
    </w:p>
    <w:p w14:paraId="28CADBD8" w14:textId="77777777" w:rsidR="001F7603" w:rsidRPr="00BA5B32" w:rsidRDefault="001F7603" w:rsidP="001F7603">
      <w:r w:rsidRPr="00BA5B32">
        <w:t>Также мы уточнили, будут ли льготы для предпенсионного возраста. В ЕНПФ ответили: изменения не планируются.</w:t>
      </w:r>
    </w:p>
    <w:p w14:paraId="0960BD6C" w14:textId="77777777" w:rsidR="001F7603" w:rsidRPr="00BA5B32" w:rsidRDefault="001F7603" w:rsidP="001F7603">
      <w:r w:rsidRPr="00BA5B32">
        <w:t>Пенсионные накопления, по данным фонда, нужны для жизни после выхода на пенсию. Если разрешить снимать больше сейчас — будущая пенсия снизится. Особенно у тех, кому до пенсии осталось немного.</w:t>
      </w:r>
    </w:p>
    <w:p w14:paraId="5F4F8471" w14:textId="77777777" w:rsidR="001F7603" w:rsidRPr="00BA5B32" w:rsidRDefault="001F7603" w:rsidP="001F7603">
      <w:r w:rsidRPr="00BA5B32">
        <w:t>В фонде напомнили: есть другие варианты покупки жилья — программы Отбасы банка, жилищные накопления и субсидии на аренду.</w:t>
      </w:r>
    </w:p>
    <w:p w14:paraId="0898C356" w14:textId="77777777" w:rsidR="001F7603" w:rsidRPr="00BA5B32" w:rsidRDefault="001F7603" w:rsidP="001F7603">
      <w:r w:rsidRPr="00BA5B32">
        <w:t>С 2021 года пенсионные на жильё или лечение использовали почти 1.5 млн человек. Всего 5.8 трлн тенге.</w:t>
      </w:r>
    </w:p>
    <w:p w14:paraId="6EFA3360" w14:textId="28E5EFE0" w:rsidR="00111D7C" w:rsidRPr="00BA5B32" w:rsidRDefault="00A966FF" w:rsidP="001F7603">
      <w:hyperlink r:id="rId73" w:history="1">
        <w:r w:rsidR="001F7603" w:rsidRPr="00BA5B32">
          <w:rPr>
            <w:rStyle w:val="a3"/>
          </w:rPr>
          <w:t>https://krisha.kz/content/news/2026/2026-pensionnye-na-zhile-poslableniy-ne-budet</w:t>
        </w:r>
      </w:hyperlink>
    </w:p>
    <w:p w14:paraId="5049FD7E" w14:textId="77777777" w:rsidR="001F7603" w:rsidRPr="00BA5B32" w:rsidRDefault="001F7603" w:rsidP="001F7603"/>
    <w:p w14:paraId="0F91D1CE" w14:textId="77777777" w:rsidR="00111D7C" w:rsidRPr="00BA5B32" w:rsidRDefault="00111D7C" w:rsidP="00111D7C">
      <w:pPr>
        <w:pStyle w:val="10"/>
      </w:pPr>
      <w:bookmarkStart w:id="213" w:name="_Toc99271715"/>
      <w:bookmarkStart w:id="214" w:name="_Toc99318660"/>
      <w:bookmarkStart w:id="215" w:name="_Toc165991080"/>
      <w:bookmarkStart w:id="216" w:name="_Toc234219785"/>
      <w:r w:rsidRPr="00BA5B32">
        <w:t>Новости пенсионной отрасли стран дальнего зарубежья</w:t>
      </w:r>
      <w:bookmarkEnd w:id="213"/>
      <w:bookmarkEnd w:id="214"/>
      <w:bookmarkEnd w:id="215"/>
      <w:bookmarkEnd w:id="216"/>
    </w:p>
    <w:p w14:paraId="755BF7CE" w14:textId="45830B95" w:rsidR="001F7603" w:rsidRPr="00BA5B32" w:rsidRDefault="001F7603" w:rsidP="001F7603">
      <w:pPr>
        <w:pStyle w:val="2"/>
      </w:pPr>
      <w:bookmarkStart w:id="217" w:name="_Toc234219786"/>
      <w:r w:rsidRPr="00BA5B32">
        <w:t>Vietnam.vn, 03.07.2026, С 1 июля увеличивается размер пенсионных и социальных страховых выплат</w:t>
      </w:r>
      <w:bookmarkEnd w:id="217"/>
    </w:p>
    <w:p w14:paraId="643E8236" w14:textId="77777777" w:rsidR="001F7603" w:rsidRPr="00BA5B32" w:rsidRDefault="001F7603" w:rsidP="00AD5F51">
      <w:pPr>
        <w:pStyle w:val="3"/>
      </w:pPr>
      <w:bookmarkStart w:id="218" w:name="_Toc234219787"/>
      <w:r w:rsidRPr="00BA5B32">
        <w:t>Вьетнамская система социального обеспечения (ВСС) объявила, что с 1 июля 2026 года более 3,5 миллионов человек, в настоящее время получающих пенсии, пособия по социальному страхованию и ежемесячные выплаты по всей стране, получат повышение размера своих пособий в соответствии с положениями Постановления Правительства № 162/2026/ND-CP.</w:t>
      </w:r>
      <w:bookmarkEnd w:id="218"/>
    </w:p>
    <w:p w14:paraId="4D162C81" w14:textId="77777777" w:rsidR="001F7603" w:rsidRPr="00BA5B32" w:rsidRDefault="001F7603" w:rsidP="001F7603">
      <w:r w:rsidRPr="00BA5B32">
        <w:t>15 мая 2026 года Правительство издало Указ № 162/2026/ND-CP, регулирующий корректировку пенсий, пособий по социальному страхованию и ежемесячных выплат. Соответственно, с 1 июля 2026 года пенсии, пособия по социальному страхованию и ежемесячные выплаты будут увеличены на 8% по сравнению с уровнем июня 2026 года для тех, кто получал пособия до 1 июля 2026 года.</w:t>
      </w:r>
    </w:p>
    <w:p w14:paraId="66B6375D" w14:textId="77777777" w:rsidR="001F7603" w:rsidRPr="00BA5B32" w:rsidRDefault="001F7603" w:rsidP="001F7603">
      <w:r w:rsidRPr="00BA5B32">
        <w:t>Эта корректировка не только способствует повышению доходов и обеспечению достойного уровня жизни получателей помощи в условиях колебаний цен, но и еще раз подтверждает заботу Партии и Государства о тех, кто посвятил многие годы своему вкладу в развитие страны.</w:t>
      </w:r>
    </w:p>
    <w:p w14:paraId="7776D734" w14:textId="77777777" w:rsidR="001F7603" w:rsidRPr="00BA5B32" w:rsidRDefault="001F7603" w:rsidP="001F7603">
      <w:r w:rsidRPr="00BA5B32">
        <w:t>Сразу после издания правительством указа, Вьетнамская система социального обеспечения незамедлительно приступила к выполнению задач по обеспечению синхронных, точных и своевременных выплат по всей стране.</w:t>
      </w:r>
    </w:p>
    <w:p w14:paraId="252ADFBA" w14:textId="77777777" w:rsidR="001F7603" w:rsidRPr="00BA5B32" w:rsidRDefault="001F7603" w:rsidP="001F7603">
      <w:r w:rsidRPr="00BA5B32">
        <w:t>С самого начала, проявив инициативу, весь сектор провел анализ данных о получателях помощи, обновил уровни выплат в операционной программной системе, подготовил достаточное финансирование и завершил разработку планов выплат как для переводов на личные банковские счета, так и для наличных платежей.</w:t>
      </w:r>
    </w:p>
    <w:p w14:paraId="78D5A388" w14:textId="77777777" w:rsidR="001F7603" w:rsidRPr="00BA5B32" w:rsidRDefault="001F7603" w:rsidP="001F7603">
      <w:r w:rsidRPr="00BA5B32">
        <w:lastRenderedPageBreak/>
        <w:t>Кроме того, Управление социального обеспечения Вьетнама поручает провинциальным и городским органам социального обеспечения, а также местным органам социального обеспечения тесно координировать свои действия с поставщиками платежных услуг и банками, чтобы гарантировать, что получатели получат правильные и полные пособия по новым ставкам с первых дней расчетного периода июля 2026 года.</w:t>
      </w:r>
    </w:p>
    <w:p w14:paraId="36EF84C1" w14:textId="77777777" w:rsidR="001F7603" w:rsidRPr="00BA5B32" w:rsidRDefault="001F7603" w:rsidP="001F7603">
      <w:r w:rsidRPr="00BA5B32">
        <w:t>Также были усилены меры по инспекции и надзору для оперативного реагирования на любые возникающие ситуации, чтобы гарантировать отсутствие сбоев или негативного воздействия на права бенефициаров.</w:t>
      </w:r>
    </w:p>
    <w:p w14:paraId="1DC4ACC4" w14:textId="77777777" w:rsidR="001F7603" w:rsidRPr="00BA5B32" w:rsidRDefault="001F7603" w:rsidP="001F7603">
      <w:r w:rsidRPr="00BA5B32">
        <w:t>Продолжается стимулирование выплат через индивидуальные банковские счета для обеспечения большего удобства получателей. В период выплат в июне 2026 года доля лиц, получающих ежемесячные пенсионные и социальные страховые выплаты через индивидуальные банковские счета, достигла 90%. Эти лица начнут получать увеличенные пенсии и социальные страховые выплаты по новым ставкам с первых дней июля 2026 года.</w:t>
      </w:r>
    </w:p>
    <w:p w14:paraId="1D24AE14" w14:textId="77777777" w:rsidR="001F7603" w:rsidRPr="00BA5B32" w:rsidRDefault="001F7603" w:rsidP="001F7603">
      <w:r w:rsidRPr="00BA5B32">
        <w:t>Для пожилых людей, лиц с ослабленным здоровьем или тех, кто не может передвигаться, агентство социального страхования продолжает координировать доставку выплат на дом в соответствии с установленными правилами, обеспечивая всем удобный доступ к страховому полису.</w:t>
      </w:r>
    </w:p>
    <w:p w14:paraId="2336E4B3" w14:textId="77777777" w:rsidR="001F7603" w:rsidRPr="00BA5B32" w:rsidRDefault="001F7603" w:rsidP="001F7603">
      <w:r w:rsidRPr="00BA5B32">
        <w:t>Наряду с процессом выплат, сектор социального страхования также активизирует информационную работу, чтобы гарантировать, что получатели пособий понимают скорректированные ставки, сроки и способы получения выплат, что способствует достижению консенсуса и успокоению в ходе реализации программы.</w:t>
      </w:r>
    </w:p>
    <w:p w14:paraId="0BF059AF" w14:textId="77777777" w:rsidR="001F7603" w:rsidRPr="00BA5B32" w:rsidRDefault="001F7603" w:rsidP="001F7603">
      <w:r w:rsidRPr="00BA5B32">
        <w:t>Во многих населенных пунктах с первых дней внедрения этой политики царила атмосфера радости, поскольку получатели пенсий и пособий по социальному страхованию получали выплаты по новым ставкам. Многие выражали удовлетворение, поскольку, хотя повышение было не очень значительным, оно имело практическое значение в условиях все еще высоких затрат на жизнь.</w:t>
      </w:r>
    </w:p>
    <w:p w14:paraId="6E43BF5D" w14:textId="0245AFB0" w:rsidR="001F7603" w:rsidRPr="005B43B7" w:rsidRDefault="00A966FF" w:rsidP="001F7603">
      <w:hyperlink r:id="rId74" w:history="1">
        <w:r w:rsidR="001F7603" w:rsidRPr="00BA5B32">
          <w:rPr>
            <w:rStyle w:val="a3"/>
          </w:rPr>
          <w:t>https://www.vietnam.vn/ru/tang-luong-huu-tro-cap-bhxh-tu-1-7-bao-dam-nguoi-huong-nhan-dung-nhan-du-che-do-theo-muc-moi</w:t>
        </w:r>
      </w:hyperlink>
      <w:r w:rsidR="001F7603" w:rsidRPr="00BA5B32">
        <w:t xml:space="preserve"> </w:t>
      </w:r>
    </w:p>
    <w:p w14:paraId="6A5577DA" w14:textId="2A9EBC67" w:rsidR="009415C6" w:rsidRPr="00CB4A85" w:rsidRDefault="009415C6" w:rsidP="009415C6">
      <w:pPr>
        <w:pStyle w:val="2"/>
      </w:pPr>
      <w:bookmarkStart w:id="219" w:name="_Toc234219788"/>
      <w:r w:rsidRPr="009415C6">
        <w:t>Российская газета, 05.07.2026</w:t>
      </w:r>
      <w:r w:rsidRPr="00CB4A85">
        <w:t xml:space="preserve">, </w:t>
      </w:r>
      <w:r w:rsidRPr="009415C6">
        <w:t>В Германии 40 процентов сотрудников сомневаются, что продержатся до пенсии</w:t>
      </w:r>
      <w:bookmarkEnd w:id="219"/>
    </w:p>
    <w:p w14:paraId="6BE3DEFA" w14:textId="77777777" w:rsidR="009415C6" w:rsidRPr="009415C6" w:rsidRDefault="009415C6" w:rsidP="009415C6">
      <w:pPr>
        <w:pStyle w:val="3"/>
      </w:pPr>
      <w:bookmarkStart w:id="220" w:name="_Toc234219789"/>
      <w:r w:rsidRPr="009415C6">
        <w:t>Согласно новому опросу, четверо из десяти сотрудников в Германии не считают, что смогут выполнять свою работу до достижения пенсионного возраста.</w:t>
      </w:r>
      <w:bookmarkEnd w:id="220"/>
    </w:p>
    <w:p w14:paraId="1FEE1588" w14:textId="77777777" w:rsidR="009415C6" w:rsidRPr="009415C6" w:rsidRDefault="009415C6" w:rsidP="009415C6">
      <w:r w:rsidRPr="009415C6">
        <w:t xml:space="preserve">В квалифицированных профессиях: медицинском деле, строительстве, педагогике - даже половина сотрудников сомневается, что продержатся до пенсии, как сообщают воскресные газеты медиагруппы </w:t>
      </w:r>
      <w:r w:rsidRPr="009415C6">
        <w:rPr>
          <w:lang w:val="en-US"/>
        </w:rPr>
        <w:t>Funke</w:t>
      </w:r>
      <w:r w:rsidRPr="009415C6">
        <w:t>. Результаты основаны на новой оценке Индекса хорошей работы (</w:t>
      </w:r>
      <w:r w:rsidRPr="009415C6">
        <w:rPr>
          <w:lang w:val="en-US"/>
        </w:rPr>
        <w:t>DGB</w:t>
      </w:r>
      <w:r w:rsidRPr="009415C6">
        <w:t xml:space="preserve">) Германии. В ходе исследования в период с 2022 по 2026 годы было опрошено почти 28 тысяч сотрудников. Согласно опросу, только 53 процента считают, что смогут выполнять свою нынешнюю работу без ограничений до установленного законом пенсионного возраста, 40 процентов, напротив, этого не ожидают. Сомнения особенно сильны в отдельных профессиональных группах. </w:t>
      </w:r>
      <w:r w:rsidRPr="009415C6">
        <w:lastRenderedPageBreak/>
        <w:t>Например, 72 процента сотрудников в здравоохранении и строительстве рассчитывают, что не смогут заниматься своей профессией до выхода на пенсию. Для медсестер этот показатель составляет 71 процент, в неотложной помощи - 67 процентов, в строительных профессиях - 66 процентов, среди педагогов - 57 процентов.</w:t>
      </w:r>
    </w:p>
    <w:p w14:paraId="0BBCCDDD" w14:textId="77777777" w:rsidR="009415C6" w:rsidRPr="009415C6" w:rsidRDefault="009415C6" w:rsidP="009415C6">
      <w:r w:rsidRPr="009415C6">
        <w:t>Люди, которые сталкиваются на работе со стрессом, значительно реже стремятся оставаться в профессии до пенсии. Долгие рабочие часы, небольшое пространство для маневра и отсутствие поддержки их здоровья на рабочем месте также занижают показатели. В настоящее время ведутся ожесточенные дебаты о будущем пенсии в Германии. На этой неделе лидеры ХДС и СДПГ заявили, что хотят "быстро" реализовать предложения по пенсионной реформе, представленные Пенсионной комиссией. Комитет выдвинул 33 предложения по реформе, включая корректировку пенсионного возраста до ожидаемой продолжительности жизни, отмену пенсии в возрасте 63 лет, расширение круга участников пенсионной системы и крупную единовременную выплату при уходе на пенсию.</w:t>
      </w:r>
    </w:p>
    <w:p w14:paraId="55B9989A" w14:textId="27980E27" w:rsidR="009415C6" w:rsidRPr="00CB4A85" w:rsidRDefault="00A966FF" w:rsidP="009415C6">
      <w:hyperlink r:id="rId75" w:history="1">
        <w:r w:rsidR="009415C6" w:rsidRPr="00BA34B7">
          <w:rPr>
            <w:rStyle w:val="a3"/>
            <w:lang w:val="en-US"/>
          </w:rPr>
          <w:t>https</w:t>
        </w:r>
        <w:r w:rsidR="009415C6" w:rsidRPr="00CB4A85">
          <w:rPr>
            <w:rStyle w:val="a3"/>
          </w:rPr>
          <w:t>://</w:t>
        </w:r>
        <w:r w:rsidR="009415C6" w:rsidRPr="00BA34B7">
          <w:rPr>
            <w:rStyle w:val="a3"/>
            <w:lang w:val="en-US"/>
          </w:rPr>
          <w:t>rg</w:t>
        </w:r>
        <w:r w:rsidR="009415C6" w:rsidRPr="00CB4A85">
          <w:rPr>
            <w:rStyle w:val="a3"/>
          </w:rPr>
          <w:t>.</w:t>
        </w:r>
        <w:r w:rsidR="009415C6" w:rsidRPr="00BA34B7">
          <w:rPr>
            <w:rStyle w:val="a3"/>
            <w:lang w:val="en-US"/>
          </w:rPr>
          <w:t>ru</w:t>
        </w:r>
        <w:r w:rsidR="009415C6" w:rsidRPr="00CB4A85">
          <w:rPr>
            <w:rStyle w:val="a3"/>
          </w:rPr>
          <w:t>/2026/07/05/</w:t>
        </w:r>
        <w:r w:rsidR="009415C6" w:rsidRPr="00BA34B7">
          <w:rPr>
            <w:rStyle w:val="a3"/>
            <w:lang w:val="en-US"/>
          </w:rPr>
          <w:t>v</w:t>
        </w:r>
        <w:r w:rsidR="009415C6" w:rsidRPr="00CB4A85">
          <w:rPr>
            <w:rStyle w:val="a3"/>
          </w:rPr>
          <w:t>-</w:t>
        </w:r>
        <w:r w:rsidR="009415C6" w:rsidRPr="00BA34B7">
          <w:rPr>
            <w:rStyle w:val="a3"/>
            <w:lang w:val="en-US"/>
          </w:rPr>
          <w:t>germanii</w:t>
        </w:r>
        <w:r w:rsidR="009415C6" w:rsidRPr="00CB4A85">
          <w:rPr>
            <w:rStyle w:val="a3"/>
          </w:rPr>
          <w:t>-40-</w:t>
        </w:r>
        <w:r w:rsidR="009415C6" w:rsidRPr="00BA34B7">
          <w:rPr>
            <w:rStyle w:val="a3"/>
            <w:lang w:val="en-US"/>
          </w:rPr>
          <w:t>procentov</w:t>
        </w:r>
        <w:r w:rsidR="009415C6" w:rsidRPr="00CB4A85">
          <w:rPr>
            <w:rStyle w:val="a3"/>
          </w:rPr>
          <w:t>-</w:t>
        </w:r>
        <w:r w:rsidR="009415C6" w:rsidRPr="00BA34B7">
          <w:rPr>
            <w:rStyle w:val="a3"/>
            <w:lang w:val="en-US"/>
          </w:rPr>
          <w:t>sotrudnikov</w:t>
        </w:r>
        <w:r w:rsidR="009415C6" w:rsidRPr="00CB4A85">
          <w:rPr>
            <w:rStyle w:val="a3"/>
          </w:rPr>
          <w:t>-</w:t>
        </w:r>
        <w:r w:rsidR="009415C6" w:rsidRPr="00BA34B7">
          <w:rPr>
            <w:rStyle w:val="a3"/>
            <w:lang w:val="en-US"/>
          </w:rPr>
          <w:t>somnevaiutsia</w:t>
        </w:r>
        <w:r w:rsidR="009415C6" w:rsidRPr="00CB4A85">
          <w:rPr>
            <w:rStyle w:val="a3"/>
          </w:rPr>
          <w:t>-</w:t>
        </w:r>
        <w:r w:rsidR="009415C6" w:rsidRPr="00BA34B7">
          <w:rPr>
            <w:rStyle w:val="a3"/>
            <w:lang w:val="en-US"/>
          </w:rPr>
          <w:t>chto</w:t>
        </w:r>
        <w:r w:rsidR="009415C6" w:rsidRPr="00CB4A85">
          <w:rPr>
            <w:rStyle w:val="a3"/>
          </w:rPr>
          <w:t>-</w:t>
        </w:r>
        <w:r w:rsidR="009415C6" w:rsidRPr="00BA34B7">
          <w:rPr>
            <w:rStyle w:val="a3"/>
            <w:lang w:val="en-US"/>
          </w:rPr>
          <w:t>proderzhatsia</w:t>
        </w:r>
        <w:r w:rsidR="009415C6" w:rsidRPr="00CB4A85">
          <w:rPr>
            <w:rStyle w:val="a3"/>
          </w:rPr>
          <w:t>-</w:t>
        </w:r>
        <w:r w:rsidR="009415C6" w:rsidRPr="00BA34B7">
          <w:rPr>
            <w:rStyle w:val="a3"/>
            <w:lang w:val="en-US"/>
          </w:rPr>
          <w:t>do</w:t>
        </w:r>
        <w:r w:rsidR="009415C6" w:rsidRPr="00CB4A85">
          <w:rPr>
            <w:rStyle w:val="a3"/>
          </w:rPr>
          <w:t>-</w:t>
        </w:r>
        <w:r w:rsidR="009415C6" w:rsidRPr="00BA34B7">
          <w:rPr>
            <w:rStyle w:val="a3"/>
            <w:lang w:val="en-US"/>
          </w:rPr>
          <w:t>pensii</w:t>
        </w:r>
        <w:r w:rsidR="009415C6" w:rsidRPr="00CB4A85">
          <w:rPr>
            <w:rStyle w:val="a3"/>
          </w:rPr>
          <w:t>.</w:t>
        </w:r>
        <w:r w:rsidR="009415C6" w:rsidRPr="00BA34B7">
          <w:rPr>
            <w:rStyle w:val="a3"/>
            <w:lang w:val="en-US"/>
          </w:rPr>
          <w:t>html</w:t>
        </w:r>
      </w:hyperlink>
      <w:r w:rsidR="009415C6" w:rsidRPr="00CB4A85">
        <w:t xml:space="preserve"> </w:t>
      </w:r>
    </w:p>
    <w:p w14:paraId="286A2D83" w14:textId="77777777" w:rsidR="00626A6E" w:rsidRDefault="00626A6E" w:rsidP="00626A6E">
      <w:pPr>
        <w:pStyle w:val="2"/>
      </w:pPr>
      <w:bookmarkStart w:id="221" w:name="_Toc234219790"/>
      <w:r>
        <w:t>РИА Новости, 03.07.2026, Реформы Мерца обернутся убытками для немцев из-за роста соцвзносов - Bild</w:t>
      </w:r>
      <w:bookmarkEnd w:id="221"/>
    </w:p>
    <w:p w14:paraId="0C60BF01" w14:textId="77777777" w:rsidR="00626A6E" w:rsidRDefault="00626A6E" w:rsidP="00AD5F51">
      <w:pPr>
        <w:pStyle w:val="3"/>
      </w:pPr>
      <w:bookmarkStart w:id="222" w:name="_Toc234219791"/>
      <w:r>
        <w:t>Предложенные правительством Германии во главе с канцлером Фридрихом Мерцем налоговые реформы приведут к чистому финансовому убытку для немцев из-за роста социальных взносов, которые нивелируют обещанные послабления, сообщает газета Bild.</w:t>
      </w:r>
      <w:bookmarkEnd w:id="222"/>
    </w:p>
    <w:p w14:paraId="768C369E" w14:textId="77777777" w:rsidR="00626A6E" w:rsidRDefault="00626A6E" w:rsidP="00626A6E">
      <w:r>
        <w:t>В четверг канцлер ФРГ Мерц, министр финансов Ларс Клингбайль, министр труда Бербель Бас и премьер-министр Баварии Маркус Зедер представили пакет реформ, подготовленный правящей коалицией Германии.</w:t>
      </w:r>
    </w:p>
    <w:p w14:paraId="7C184082" w14:textId="37363502" w:rsidR="00626A6E" w:rsidRDefault="0010697E" w:rsidP="00626A6E">
      <w:r>
        <w:t>«</w:t>
      </w:r>
      <w:r w:rsidR="00626A6E">
        <w:t>Обещанные немцам налоговые льготы (как минимум 600 евро в год - ред.) в значительной степени будут нивелированы более высокими социальными отчислениями. Практически всегда работники в итоге даже останутся в минусе</w:t>
      </w:r>
      <w:r>
        <w:t>»</w:t>
      </w:r>
      <w:r w:rsidR="00626A6E">
        <w:t>, - говорится в публикации.</w:t>
      </w:r>
    </w:p>
    <w:p w14:paraId="496FB7D5" w14:textId="77777777" w:rsidR="00626A6E" w:rsidRDefault="00626A6E" w:rsidP="00626A6E">
      <w:r>
        <w:t>Расчеты издания показывают, что повышение взносов, в том числе до 20,4% на пенсионное страхование с 2028 года, оставит многие немецкие домохозяйства с меньшим бюджетом, чем они располагали до реформы. Так, например, семьи с двумя детьми, в которых оба родителя зарабатывают по 5 тысяч евро в месяц до вычета налогов окажутся в минусе на 402 евро в год.</w:t>
      </w:r>
    </w:p>
    <w:p w14:paraId="5DEC42EA" w14:textId="47AD0B5F" w:rsidR="00626A6E" w:rsidRDefault="00626A6E" w:rsidP="00626A6E">
      <w:r>
        <w:t xml:space="preserve">Президент организации </w:t>
      </w:r>
      <w:r w:rsidR="0010697E">
        <w:t>«</w:t>
      </w:r>
      <w:r>
        <w:t>Налогоплательщики</w:t>
      </w:r>
      <w:r w:rsidR="0010697E">
        <w:t>»</w:t>
      </w:r>
      <w:r>
        <w:t xml:space="preserve"> Райнер Хольцнагель подтвердил Bild, что ни о каком </w:t>
      </w:r>
      <w:r w:rsidR="0010697E">
        <w:t>«</w:t>
      </w:r>
      <w:r>
        <w:t>ощутимом облегчении</w:t>
      </w:r>
      <w:r w:rsidR="0010697E">
        <w:t>»</w:t>
      </w:r>
      <w:r>
        <w:t xml:space="preserve"> для немцев в результате объявленных реформ речи не идет.</w:t>
      </w:r>
    </w:p>
    <w:p w14:paraId="00EE9B06" w14:textId="5CBDEF19" w:rsidR="00AE4338" w:rsidRPr="001303A2" w:rsidRDefault="0010697E" w:rsidP="00AE4338">
      <w:r>
        <w:t>«</w:t>
      </w:r>
      <w:r w:rsidR="00626A6E">
        <w:t>У многих домохозяйств (в Германии - ред.) в распоряжении будет даже меньше денег, чем сейчас. Это не та налоговая реформа, которая поможет стране двигаться вперед</w:t>
      </w:r>
      <w:r>
        <w:t>»</w:t>
      </w:r>
      <w:r w:rsidR="00626A6E">
        <w:t>, - резюмировал Хольцнагель.</w:t>
      </w:r>
    </w:p>
    <w:p w14:paraId="6C7D8CB9" w14:textId="77777777" w:rsidR="005451DD" w:rsidRPr="00BA5B32" w:rsidRDefault="005451DD" w:rsidP="005451DD">
      <w:pPr>
        <w:pStyle w:val="2"/>
      </w:pPr>
      <w:bookmarkStart w:id="223" w:name="_Toc234219792"/>
      <w:bookmarkEnd w:id="169"/>
      <w:r w:rsidRPr="00BA5B32">
        <w:lastRenderedPageBreak/>
        <w:t>Военное обозрение, 03.07.2026, Уровень рождаемости в Германии упал до антирекорда за весь послевоенный период</w:t>
      </w:r>
      <w:bookmarkEnd w:id="223"/>
    </w:p>
    <w:p w14:paraId="278C7D0F" w14:textId="77777777" w:rsidR="005451DD" w:rsidRPr="00BA5B32" w:rsidRDefault="005451DD" w:rsidP="00AD5F51">
      <w:pPr>
        <w:pStyle w:val="3"/>
      </w:pPr>
      <w:bookmarkStart w:id="224" w:name="_Toc234219793"/>
      <w:r w:rsidRPr="00BA5B32">
        <w:t>Общий коэффициент рождаемости в Германии упал до 1,32 ребёнка на женщину. Это минимальный показатель за весь период после окончания Второй мировой войны. Похожие цифры фиксировались в ФРГ в 1997 году, однако сейчас отличие состоит в том, что основной вклад в рождаемость в Германии вносят мигрантские общины, а не коренное население.</w:t>
      </w:r>
      <w:bookmarkEnd w:id="224"/>
    </w:p>
    <w:p w14:paraId="53A678FF" w14:textId="77777777" w:rsidR="005451DD" w:rsidRPr="00BA5B32" w:rsidRDefault="005451DD" w:rsidP="005451DD">
      <w:r w:rsidRPr="00BA5B32">
        <w:t>По данным Федерального статистического ведомства (Destatis), рождаемость снижается ежегодно с 2020 года, а число родившихся достигло рекордно низких 654 тысячи человек.</w:t>
      </w:r>
    </w:p>
    <w:p w14:paraId="347CB298" w14:textId="77777777" w:rsidR="005451DD" w:rsidRPr="00BA5B32" w:rsidRDefault="005451DD" w:rsidP="005451DD">
      <w:r w:rsidRPr="00BA5B32">
        <w:t>Причины: не только экономические и социальные факторы, но и демографические последствия 90-х: в репродуктивный возраст вступило малочисленное поколение, рождённое в 1990-е годы и начале 2000-х, когда рождаемость уже была низкой.</w:t>
      </w:r>
    </w:p>
    <w:p w14:paraId="2EDC3089" w14:textId="77777777" w:rsidR="005451DD" w:rsidRPr="00BA5B32" w:rsidRDefault="005451DD" w:rsidP="005451DD">
      <w:r w:rsidRPr="00BA5B32">
        <w:t>Это приводит к сокращению числа потенциальных родителей как таковых и усугубляет демографический кризис.</w:t>
      </w:r>
    </w:p>
    <w:p w14:paraId="503EBDE7" w14:textId="647F190A" w:rsidR="005451DD" w:rsidRPr="00BA5B32" w:rsidRDefault="005451DD" w:rsidP="005451DD">
      <w:r w:rsidRPr="00BA5B32">
        <w:t>В нашей стране ситуация в плане демографии, откровенно говоря, не на много лучше. Суммарный коэффициент рождаемости у нас тоже существенно ниже уровня простого воспроизводства (2,1). С 2019 года, когда фиксировался коэффициент выше 1,5, он начал снижаться. На данный момент коэффициент рождаемости (число детей на одну женщину) упал до 1,4.</w:t>
      </w:r>
    </w:p>
    <w:p w14:paraId="1208215C" w14:textId="77777777" w:rsidR="005451DD" w:rsidRPr="00BA5B32" w:rsidRDefault="005451DD" w:rsidP="005451DD">
      <w:r w:rsidRPr="00BA5B32">
        <w:t>Эксперты отмечают, что без комплексных мер поддержки семей (жильё, работа со стабильным доходом, культурные изменения, социальная устойчивость, доступная медицина) переломить негативный тренд будет крайне сложно. Демографический спад уже влияет на рынок труда, пенсионную систему и экономический рост. Напомним, что ранее в Германии заявили, что нынешний вариант пенсионной системы себя изжил, и если не провести реформу, то немецкие пенсионеры в ближайшее время столкнутся с резким снижением доходов. Доходы подавляющего большинства российских пенсионеров, в сравнении с теми же немецкими, и после проведения в нашей стране пенсионной реформы, приведшей к повышению пенсионного возраста, остаются более чем скромными.</w:t>
      </w:r>
    </w:p>
    <w:p w14:paraId="682A7CE9" w14:textId="0CEBB07A" w:rsidR="00CA32BC" w:rsidRPr="00BA5B32" w:rsidRDefault="00A966FF" w:rsidP="005451DD">
      <w:hyperlink r:id="rId76" w:history="1">
        <w:r w:rsidR="005451DD" w:rsidRPr="00BA5B32">
          <w:rPr>
            <w:rStyle w:val="a3"/>
          </w:rPr>
          <w:t>https://topwar.ru/285612-uroven-rozhdaemosti-v-germanii-upal-do-antirekorda-za-ves-poslevoennyj-period.html</w:t>
        </w:r>
      </w:hyperlink>
    </w:p>
    <w:p w14:paraId="21F882E7" w14:textId="77777777" w:rsidR="00EB329F" w:rsidRPr="00BA5B32" w:rsidRDefault="00EB329F" w:rsidP="00EB329F">
      <w:pPr>
        <w:pStyle w:val="2"/>
      </w:pPr>
      <w:bookmarkStart w:id="225" w:name="_Toc234219794"/>
      <w:r w:rsidRPr="00BA5B32">
        <w:t>Красная весна, 03.07.2026, Соотношение работников и пенсионеров в Испании достигло 2,5</w:t>
      </w:r>
      <w:bookmarkEnd w:id="225"/>
    </w:p>
    <w:p w14:paraId="55C2A7DE" w14:textId="77777777" w:rsidR="00EB329F" w:rsidRPr="00BA5B32" w:rsidRDefault="00EB329F" w:rsidP="00AD5F51">
      <w:pPr>
        <w:pStyle w:val="3"/>
      </w:pPr>
      <w:bookmarkStart w:id="226" w:name="_Toc234219795"/>
      <w:r w:rsidRPr="00BA5B32">
        <w:t>Соотношение трудящихся и пенсионеров в Испании поднялось до 2,5 человека на одного получателя выплат, сообщило агентство ELMUNDO 3 июля со ссылкой на данные экспертов.</w:t>
      </w:r>
      <w:bookmarkEnd w:id="226"/>
    </w:p>
    <w:p w14:paraId="27AEC239" w14:textId="77777777" w:rsidR="00EB329F" w:rsidRPr="00BA5B32" w:rsidRDefault="00EB329F" w:rsidP="00EB329F">
      <w:r w:rsidRPr="00BA5B32">
        <w:t xml:space="preserve">В публикации отмечается, что подобный показатель фиксировался в стране последний раз в 2011 году. Рекорд зафиксирован на фоне легализации мигрантов, инициированной администрацией Педро Санчеса: из почти 1,2 млн поданных заявок около 160 тыс. человек стали новыми плательщиками взносов в соцстрах. При этом доля иностранцев </w:t>
      </w:r>
      <w:r w:rsidRPr="00BA5B32">
        <w:lastRenderedPageBreak/>
        <w:t>среди вновь принятых сотрудников в июне превысила 67%, а всего за первое полугодие мигранты заняли шесть из каждых десяти созданных рабочих мест.</w:t>
      </w:r>
    </w:p>
    <w:p w14:paraId="765DBEA0" w14:textId="5463EAA3" w:rsidR="00EB329F" w:rsidRPr="00BA5B32" w:rsidRDefault="00EB329F" w:rsidP="00EB329F">
      <w:r w:rsidRPr="00BA5B32">
        <w:t xml:space="preserve">Секретарь госдепартамента по соцобеспечению и пенсиям Борха Суарес назвал этот уровень </w:t>
      </w:r>
      <w:r w:rsidR="0010697E">
        <w:t>«</w:t>
      </w:r>
      <w:r w:rsidRPr="00BA5B32">
        <w:t>действительно экстраординарным</w:t>
      </w:r>
      <w:r w:rsidR="0010697E">
        <w:t>»</w:t>
      </w:r>
      <w:r w:rsidRPr="00BA5B32">
        <w:t xml:space="preserve"> и заявил, что данные </w:t>
      </w:r>
      <w:r w:rsidR="0010697E">
        <w:t>«</w:t>
      </w:r>
      <w:r w:rsidRPr="00BA5B32">
        <w:t>свидетельствуют о том, что мы находимся в очень хороших условиях для решения той огромной задачи, которую для нашей системы представит выход на пенсию макропоколения беби-бума</w:t>
      </w:r>
      <w:r w:rsidR="0010697E">
        <w:t>»</w:t>
      </w:r>
      <w:r w:rsidRPr="00BA5B32">
        <w:t>.</w:t>
      </w:r>
    </w:p>
    <w:p w14:paraId="0566E9A1" w14:textId="55046448" w:rsidR="00EB329F" w:rsidRPr="00BA5B32" w:rsidRDefault="00EB329F" w:rsidP="00EB329F">
      <w:r w:rsidRPr="00BA5B32">
        <w:t xml:space="preserve">Директор Coyuntura de Funcas Раймонд Торрес связал положительную динамику с процессом регулирования, отметив, что 88% новых мест в июне пришлось на иностранцев из-за выявления нелегальной занятости. При этом он назвал рост показателя хорошей новостью, но предупредил, что </w:t>
      </w:r>
      <w:r w:rsidR="0010697E">
        <w:t>«</w:t>
      </w:r>
      <w:r w:rsidRPr="00BA5B32">
        <w:t>этого недостаточно для обеспечения устойчивости</w:t>
      </w:r>
      <w:r w:rsidR="0010697E">
        <w:t>»</w:t>
      </w:r>
      <w:r w:rsidRPr="00BA5B32">
        <w:t>.</w:t>
      </w:r>
    </w:p>
    <w:p w14:paraId="581D6F5F" w14:textId="77777777" w:rsidR="00EB329F" w:rsidRPr="00BA5B32" w:rsidRDefault="00EB329F" w:rsidP="00EB329F">
      <w:r w:rsidRPr="00BA5B32">
        <w:t>Экономист Хавьер Сантакрус, в свою очередь, обратил внимание на качество занятости: по его словам, из-за роста неполной ставки и дробления контрактов следовало бы рассчитать соотношение на полных эквивалентах, чтобы понять, генерируют ли работающие достаточный доход для взносов.</w:t>
      </w:r>
    </w:p>
    <w:p w14:paraId="7C467DF4" w14:textId="7D236805" w:rsidR="00EB329F" w:rsidRPr="00BA5B32" w:rsidRDefault="00EB329F" w:rsidP="00EB329F">
      <w:r w:rsidRPr="00BA5B32">
        <w:t xml:space="preserve">Вице-премьер Иоланда Диас накануне связала рекорд по числу застрахованных (свыше 22,4 млн человек) с проводимой регуляризацией, позволившей легализовать множество рабочих мест. Эксперты, опрошенные изданием, назвали текущее улучшение </w:t>
      </w:r>
      <w:r w:rsidR="0010697E">
        <w:t>«</w:t>
      </w:r>
      <w:r w:rsidRPr="00BA5B32">
        <w:t>лишь временной передышкой для устойчивого развития</w:t>
      </w:r>
      <w:r w:rsidR="0010697E">
        <w:t>»</w:t>
      </w:r>
      <w:r w:rsidRPr="00BA5B32">
        <w:t xml:space="preserve"> пенсионной системы.</w:t>
      </w:r>
    </w:p>
    <w:p w14:paraId="375AEFCE" w14:textId="77777777" w:rsidR="00EB329F" w:rsidRPr="00BA5B32" w:rsidRDefault="00EB329F" w:rsidP="00EB329F">
      <w:r w:rsidRPr="00BA5B32">
        <w:t>Напомним, правительство Испании во главе с Педро Санчесом инициировало масштабную кампанию по легализации мигрантов, стремясь таким образом укрепить пенсионную систему на фоне стремительного старения нации. В рамках этого процесса, завершившегося 30 июня, власти рассчитывали интегрировать в рынок труда до полумиллиона человек, которые ранее находились в стране нелегально.</w:t>
      </w:r>
    </w:p>
    <w:p w14:paraId="36AE768C" w14:textId="77777777" w:rsidR="00EB329F" w:rsidRPr="00BA5B32" w:rsidRDefault="00EB329F" w:rsidP="00EB329F">
      <w:r w:rsidRPr="00BA5B32">
        <w:t>На фоне этих событий Международный валютный фонд ещё в мае текущего года настоятельно рекомендовал Мадриду провести глубокие структурные реформы пенсионной системы и рынка труда, предупреждая, что достигнутый прогресс может оказаться недолговечным. Эксперты фонда указывали, что, несмотря на приток рабочей силы, Испания сталкивается с одними из самых высоких темпов старения населения в Европе, что создает колоссальную нагрузку на социальные фонды.</w:t>
      </w:r>
    </w:p>
    <w:p w14:paraId="3C35F103" w14:textId="391441CD" w:rsidR="005451DD" w:rsidRPr="00BA5B32" w:rsidRDefault="00A966FF" w:rsidP="00EB329F">
      <w:hyperlink r:id="rId77" w:history="1">
        <w:r w:rsidR="00EB329F" w:rsidRPr="00BA5B32">
          <w:rPr>
            <w:rStyle w:val="a3"/>
          </w:rPr>
          <w:t>https://rossaprimavera.ru/news/ff2eff8c</w:t>
        </w:r>
      </w:hyperlink>
    </w:p>
    <w:p w14:paraId="640276AE" w14:textId="77777777" w:rsidR="007B5B20" w:rsidRPr="00AE4338" w:rsidRDefault="007B5B20" w:rsidP="007B5B20"/>
    <w:sectPr w:rsidR="007B5B20" w:rsidRPr="00AE4338" w:rsidSect="00B01BEA">
      <w:headerReference w:type="default" r:id="rId78"/>
      <w:footerReference w:type="default" r:id="rId7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50A1D" w14:textId="77777777" w:rsidR="0036498C" w:rsidRDefault="0036498C">
      <w:r>
        <w:separator/>
      </w:r>
    </w:p>
  </w:endnote>
  <w:endnote w:type="continuationSeparator" w:id="0">
    <w:p w14:paraId="5C959C18" w14:textId="77777777" w:rsidR="0036498C" w:rsidRDefault="0036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2E4EC6F" w:rsidR="00A966FF" w:rsidRPr="00D64E5C" w:rsidRDefault="00A966FF"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3F6140" w:rsidRPr="003F6140">
      <w:rPr>
        <w:rFonts w:ascii="Cambria" w:hAnsi="Cambria"/>
        <w:b/>
        <w:noProof/>
      </w:rPr>
      <w:t>17</w:t>
    </w:r>
    <w:r w:rsidRPr="00CB47BF">
      <w:rPr>
        <w:b/>
      </w:rPr>
      <w:fldChar w:fldCharType="end"/>
    </w:r>
  </w:p>
  <w:p w14:paraId="7422EB21" w14:textId="77777777" w:rsidR="00A966FF" w:rsidRPr="00D15988" w:rsidRDefault="00A966FF"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B8903" w14:textId="77777777" w:rsidR="0036498C" w:rsidRDefault="0036498C">
      <w:r>
        <w:separator/>
      </w:r>
    </w:p>
  </w:footnote>
  <w:footnote w:type="continuationSeparator" w:id="0">
    <w:p w14:paraId="0B65A608" w14:textId="77777777" w:rsidR="0036498C" w:rsidRDefault="0036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A966FF" w:rsidRDefault="00A966FF"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A966FF" w:rsidRPr="000C041B" w:rsidRDefault="00A966FF"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A966FF" w:rsidRPr="00D15988" w:rsidRDefault="00A966F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A966FF" w:rsidRPr="007336C7" w:rsidRDefault="00A966FF" w:rsidP="00122493">
                          <w:pPr>
                            <w:ind w:right="423"/>
                            <w:rPr>
                              <w:rFonts w:cs="Arial"/>
                            </w:rPr>
                          </w:pPr>
                        </w:p>
                        <w:p w14:paraId="5AA5A138" w14:textId="77777777" w:rsidR="00A966FF" w:rsidRPr="00267F53" w:rsidRDefault="00A966FF"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A966FF" w:rsidRPr="000C041B" w:rsidRDefault="00A966FF"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A966FF" w:rsidRPr="00D15988" w:rsidRDefault="00A966FF"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77462FD3" w14:textId="77777777" w:rsidR="00A966FF" w:rsidRPr="007336C7" w:rsidRDefault="00A966FF" w:rsidP="00122493">
                    <w:pPr>
                      <w:ind w:right="423"/>
                      <w:rPr>
                        <w:rFonts w:cs="Arial"/>
                      </w:rPr>
                    </w:pPr>
                  </w:p>
                  <w:p w14:paraId="5AA5A138" w14:textId="77777777" w:rsidR="00A966FF" w:rsidRPr="00267F53" w:rsidRDefault="00A966FF" w:rsidP="00122493"/>
                </w:txbxContent>
              </v:textbox>
            </v:roundrect>
          </w:pict>
        </mc:Fallback>
      </mc:AlternateContent>
    </w:r>
    <w:r>
      <w:t xml:space="preserve">             </w:t>
    </w:r>
  </w:p>
  <w:p w14:paraId="26F7ECB2" w14:textId="56E9D0FD" w:rsidR="00A966FF" w:rsidRDefault="00A966FF" w:rsidP="00122493">
    <w:pPr>
      <w:tabs>
        <w:tab w:val="left" w:pos="555"/>
        <w:tab w:val="right" w:pos="9071"/>
      </w:tabs>
      <w:jc w:val="center"/>
    </w:pPr>
    <w:r>
      <w:tab/>
    </w:r>
    <w:r>
      <w:tab/>
    </w:r>
    <w:r>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7642F"/>
    <w:multiLevelType w:val="singleLevel"/>
    <w:tmpl w:val="5DBE9972"/>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07A1A"/>
    <w:rsid w:val="00011DCE"/>
    <w:rsid w:val="00011F4B"/>
    <w:rsid w:val="00012066"/>
    <w:rsid w:val="00012261"/>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38BB"/>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51A"/>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D3"/>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7FC"/>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1F8"/>
    <w:rsid w:val="000F3A78"/>
    <w:rsid w:val="000F3C95"/>
    <w:rsid w:val="000F3FEF"/>
    <w:rsid w:val="000F4431"/>
    <w:rsid w:val="000F4705"/>
    <w:rsid w:val="000F61D5"/>
    <w:rsid w:val="000F658F"/>
    <w:rsid w:val="000F692F"/>
    <w:rsid w:val="000F722F"/>
    <w:rsid w:val="000F7DFD"/>
    <w:rsid w:val="0010117D"/>
    <w:rsid w:val="0010144C"/>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0697E"/>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3A2"/>
    <w:rsid w:val="001306D0"/>
    <w:rsid w:val="00130B16"/>
    <w:rsid w:val="00131356"/>
    <w:rsid w:val="001319A6"/>
    <w:rsid w:val="001319B0"/>
    <w:rsid w:val="001328E6"/>
    <w:rsid w:val="00132CD1"/>
    <w:rsid w:val="00132E82"/>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052"/>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8E6"/>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30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7DD"/>
    <w:rsid w:val="001B2AD6"/>
    <w:rsid w:val="001B3E68"/>
    <w:rsid w:val="001B431C"/>
    <w:rsid w:val="001B4564"/>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312"/>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603"/>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6E54"/>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AFC"/>
    <w:rsid w:val="00236ECE"/>
    <w:rsid w:val="0023730C"/>
    <w:rsid w:val="0023737C"/>
    <w:rsid w:val="00237B55"/>
    <w:rsid w:val="002418FC"/>
    <w:rsid w:val="00242315"/>
    <w:rsid w:val="00242CE2"/>
    <w:rsid w:val="002433BC"/>
    <w:rsid w:val="00243DA9"/>
    <w:rsid w:val="00243F06"/>
    <w:rsid w:val="00244646"/>
    <w:rsid w:val="00244831"/>
    <w:rsid w:val="002448EE"/>
    <w:rsid w:val="00244F24"/>
    <w:rsid w:val="0024500D"/>
    <w:rsid w:val="00245181"/>
    <w:rsid w:val="002461DD"/>
    <w:rsid w:val="002464E4"/>
    <w:rsid w:val="0024672E"/>
    <w:rsid w:val="002468AE"/>
    <w:rsid w:val="002471FA"/>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4F51"/>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171"/>
    <w:rsid w:val="00281331"/>
    <w:rsid w:val="00281B6F"/>
    <w:rsid w:val="002820AB"/>
    <w:rsid w:val="0028239A"/>
    <w:rsid w:val="00282539"/>
    <w:rsid w:val="00282B74"/>
    <w:rsid w:val="00282F2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1D3"/>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0DAB"/>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68D"/>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8E8"/>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98C"/>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37A6"/>
    <w:rsid w:val="003A417B"/>
    <w:rsid w:val="003A44B8"/>
    <w:rsid w:val="003A4730"/>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4D59"/>
    <w:rsid w:val="003C56A7"/>
    <w:rsid w:val="003C5D17"/>
    <w:rsid w:val="003C6153"/>
    <w:rsid w:val="003C6237"/>
    <w:rsid w:val="003C68BC"/>
    <w:rsid w:val="003C6B4E"/>
    <w:rsid w:val="003C6DBE"/>
    <w:rsid w:val="003C71E0"/>
    <w:rsid w:val="003C7858"/>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140"/>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435"/>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5FC9"/>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CBD"/>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3DF"/>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41A"/>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1DD"/>
    <w:rsid w:val="00545926"/>
    <w:rsid w:val="00546523"/>
    <w:rsid w:val="0054697F"/>
    <w:rsid w:val="00547976"/>
    <w:rsid w:val="00547E01"/>
    <w:rsid w:val="0055137F"/>
    <w:rsid w:val="0055224F"/>
    <w:rsid w:val="005529F5"/>
    <w:rsid w:val="00552CC9"/>
    <w:rsid w:val="00554A84"/>
    <w:rsid w:val="005556BE"/>
    <w:rsid w:val="0055573F"/>
    <w:rsid w:val="00555946"/>
    <w:rsid w:val="00555E1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18A"/>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CA9"/>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3B7"/>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5B3D"/>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3F76"/>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6A6E"/>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565"/>
    <w:rsid w:val="00644B77"/>
    <w:rsid w:val="00644C3E"/>
    <w:rsid w:val="00644EA9"/>
    <w:rsid w:val="006459BF"/>
    <w:rsid w:val="006471E4"/>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6E33"/>
    <w:rsid w:val="006C71B0"/>
    <w:rsid w:val="006C72A1"/>
    <w:rsid w:val="006C7687"/>
    <w:rsid w:val="006C7BF9"/>
    <w:rsid w:val="006D076A"/>
    <w:rsid w:val="006D1411"/>
    <w:rsid w:val="006D15F8"/>
    <w:rsid w:val="006D24AE"/>
    <w:rsid w:val="006D31D2"/>
    <w:rsid w:val="006D3FDB"/>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B05"/>
    <w:rsid w:val="00701F23"/>
    <w:rsid w:val="0070301B"/>
    <w:rsid w:val="00703F65"/>
    <w:rsid w:val="00704451"/>
    <w:rsid w:val="00704908"/>
    <w:rsid w:val="0070504C"/>
    <w:rsid w:val="00705268"/>
    <w:rsid w:val="00705794"/>
    <w:rsid w:val="00705891"/>
    <w:rsid w:val="0070639A"/>
    <w:rsid w:val="00706E7B"/>
    <w:rsid w:val="007074F5"/>
    <w:rsid w:val="007103CA"/>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257"/>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1E54"/>
    <w:rsid w:val="0076204B"/>
    <w:rsid w:val="0076290B"/>
    <w:rsid w:val="00762AAF"/>
    <w:rsid w:val="00763021"/>
    <w:rsid w:val="0076333C"/>
    <w:rsid w:val="00763E13"/>
    <w:rsid w:val="00763E14"/>
    <w:rsid w:val="00764797"/>
    <w:rsid w:val="00764A0F"/>
    <w:rsid w:val="00764ADE"/>
    <w:rsid w:val="00764C15"/>
    <w:rsid w:val="00765245"/>
    <w:rsid w:val="00765354"/>
    <w:rsid w:val="007653FD"/>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4AE"/>
    <w:rsid w:val="007A7C7E"/>
    <w:rsid w:val="007B0680"/>
    <w:rsid w:val="007B0C1C"/>
    <w:rsid w:val="007B1359"/>
    <w:rsid w:val="007B1831"/>
    <w:rsid w:val="007B1D8E"/>
    <w:rsid w:val="007B1D9E"/>
    <w:rsid w:val="007B1F19"/>
    <w:rsid w:val="007B1FC8"/>
    <w:rsid w:val="007B1FD6"/>
    <w:rsid w:val="007B2774"/>
    <w:rsid w:val="007B3815"/>
    <w:rsid w:val="007B410D"/>
    <w:rsid w:val="007B46D2"/>
    <w:rsid w:val="007B49AC"/>
    <w:rsid w:val="007B4EEC"/>
    <w:rsid w:val="007B5ADA"/>
    <w:rsid w:val="007B5B20"/>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15C1"/>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7EB"/>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3D62"/>
    <w:rsid w:val="008746B8"/>
    <w:rsid w:val="00874788"/>
    <w:rsid w:val="00874F64"/>
    <w:rsid w:val="008756E9"/>
    <w:rsid w:val="008757A7"/>
    <w:rsid w:val="00875CC3"/>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97E86"/>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3E22"/>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492"/>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0B14"/>
    <w:rsid w:val="00901606"/>
    <w:rsid w:val="00901FA4"/>
    <w:rsid w:val="00902A6A"/>
    <w:rsid w:val="00902F71"/>
    <w:rsid w:val="0090305E"/>
    <w:rsid w:val="0090363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4905"/>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47CB"/>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5C6"/>
    <w:rsid w:val="009417BF"/>
    <w:rsid w:val="00941BBA"/>
    <w:rsid w:val="009423D8"/>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0A1"/>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7AF"/>
    <w:rsid w:val="009A6BD3"/>
    <w:rsid w:val="009A6F3B"/>
    <w:rsid w:val="009A746F"/>
    <w:rsid w:val="009A7DF6"/>
    <w:rsid w:val="009B0CCD"/>
    <w:rsid w:val="009B11C5"/>
    <w:rsid w:val="009B1F0B"/>
    <w:rsid w:val="009B22E1"/>
    <w:rsid w:val="009B23FE"/>
    <w:rsid w:val="009B2937"/>
    <w:rsid w:val="009B29E1"/>
    <w:rsid w:val="009B2AFD"/>
    <w:rsid w:val="009B3377"/>
    <w:rsid w:val="009B35E6"/>
    <w:rsid w:val="009B3915"/>
    <w:rsid w:val="009B4175"/>
    <w:rsid w:val="009B4250"/>
    <w:rsid w:val="009B45FE"/>
    <w:rsid w:val="009B47E5"/>
    <w:rsid w:val="009B51DA"/>
    <w:rsid w:val="009B6AD1"/>
    <w:rsid w:val="009B6CAF"/>
    <w:rsid w:val="009B7515"/>
    <w:rsid w:val="009B760F"/>
    <w:rsid w:val="009B76D6"/>
    <w:rsid w:val="009B7F34"/>
    <w:rsid w:val="009C14B0"/>
    <w:rsid w:val="009C2111"/>
    <w:rsid w:val="009C2587"/>
    <w:rsid w:val="009C2A65"/>
    <w:rsid w:val="009C36A9"/>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4DDB"/>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C83"/>
    <w:rsid w:val="009F7DB5"/>
    <w:rsid w:val="00A0034B"/>
    <w:rsid w:val="00A00A37"/>
    <w:rsid w:val="00A0290C"/>
    <w:rsid w:val="00A02B2E"/>
    <w:rsid w:val="00A02FAC"/>
    <w:rsid w:val="00A03A8B"/>
    <w:rsid w:val="00A0417E"/>
    <w:rsid w:val="00A04183"/>
    <w:rsid w:val="00A048B3"/>
    <w:rsid w:val="00A049C9"/>
    <w:rsid w:val="00A05388"/>
    <w:rsid w:val="00A05FDA"/>
    <w:rsid w:val="00A06021"/>
    <w:rsid w:val="00A072DF"/>
    <w:rsid w:val="00A102B2"/>
    <w:rsid w:val="00A1085A"/>
    <w:rsid w:val="00A10A29"/>
    <w:rsid w:val="00A10E3A"/>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0E26"/>
    <w:rsid w:val="00A313E8"/>
    <w:rsid w:val="00A3194A"/>
    <w:rsid w:val="00A31BAE"/>
    <w:rsid w:val="00A31C2D"/>
    <w:rsid w:val="00A325A8"/>
    <w:rsid w:val="00A328B8"/>
    <w:rsid w:val="00A32B3F"/>
    <w:rsid w:val="00A32BC1"/>
    <w:rsid w:val="00A3440E"/>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25A"/>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6FF"/>
    <w:rsid w:val="00AA0271"/>
    <w:rsid w:val="00AA0A35"/>
    <w:rsid w:val="00AA109B"/>
    <w:rsid w:val="00AA113D"/>
    <w:rsid w:val="00AA1354"/>
    <w:rsid w:val="00AA165C"/>
    <w:rsid w:val="00AA22B0"/>
    <w:rsid w:val="00AA230A"/>
    <w:rsid w:val="00AA2BD7"/>
    <w:rsid w:val="00AA2BDF"/>
    <w:rsid w:val="00AA493C"/>
    <w:rsid w:val="00AA52BC"/>
    <w:rsid w:val="00AA54AF"/>
    <w:rsid w:val="00AA58D6"/>
    <w:rsid w:val="00AA6C1E"/>
    <w:rsid w:val="00AA6D1C"/>
    <w:rsid w:val="00AA7501"/>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5F51"/>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38"/>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1A8D"/>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2E4"/>
    <w:rsid w:val="00B24893"/>
    <w:rsid w:val="00B24CA4"/>
    <w:rsid w:val="00B24CE8"/>
    <w:rsid w:val="00B25336"/>
    <w:rsid w:val="00B25D77"/>
    <w:rsid w:val="00B267B2"/>
    <w:rsid w:val="00B30632"/>
    <w:rsid w:val="00B311AA"/>
    <w:rsid w:val="00B31705"/>
    <w:rsid w:val="00B31C87"/>
    <w:rsid w:val="00B32DB2"/>
    <w:rsid w:val="00B339D2"/>
    <w:rsid w:val="00B33BCD"/>
    <w:rsid w:val="00B33CA6"/>
    <w:rsid w:val="00B34855"/>
    <w:rsid w:val="00B34EE4"/>
    <w:rsid w:val="00B34F04"/>
    <w:rsid w:val="00B35CD0"/>
    <w:rsid w:val="00B36D3C"/>
    <w:rsid w:val="00B36E11"/>
    <w:rsid w:val="00B3729C"/>
    <w:rsid w:val="00B37FB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4C"/>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C88"/>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072"/>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5B32"/>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415"/>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AB6"/>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1734"/>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67FC"/>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B33"/>
    <w:rsid w:val="00C83D99"/>
    <w:rsid w:val="00C83DB7"/>
    <w:rsid w:val="00C84D5A"/>
    <w:rsid w:val="00C861C7"/>
    <w:rsid w:val="00C8666E"/>
    <w:rsid w:val="00C8690E"/>
    <w:rsid w:val="00C8752C"/>
    <w:rsid w:val="00C87804"/>
    <w:rsid w:val="00C879B0"/>
    <w:rsid w:val="00C907DD"/>
    <w:rsid w:val="00C90AEE"/>
    <w:rsid w:val="00C90FF7"/>
    <w:rsid w:val="00C912E5"/>
    <w:rsid w:val="00C91C88"/>
    <w:rsid w:val="00C92024"/>
    <w:rsid w:val="00C939F8"/>
    <w:rsid w:val="00C93B5C"/>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4A85"/>
    <w:rsid w:val="00CB5798"/>
    <w:rsid w:val="00CB6065"/>
    <w:rsid w:val="00CB6475"/>
    <w:rsid w:val="00CB663D"/>
    <w:rsid w:val="00CB6B64"/>
    <w:rsid w:val="00CB76D2"/>
    <w:rsid w:val="00CC031B"/>
    <w:rsid w:val="00CC078B"/>
    <w:rsid w:val="00CC07ED"/>
    <w:rsid w:val="00CC1221"/>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C2A"/>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4D0"/>
    <w:rsid w:val="00D446E1"/>
    <w:rsid w:val="00D45F07"/>
    <w:rsid w:val="00D460BF"/>
    <w:rsid w:val="00D47508"/>
    <w:rsid w:val="00D47A12"/>
    <w:rsid w:val="00D47D37"/>
    <w:rsid w:val="00D47D76"/>
    <w:rsid w:val="00D50166"/>
    <w:rsid w:val="00D5092C"/>
    <w:rsid w:val="00D50A80"/>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66"/>
    <w:rsid w:val="00D6628D"/>
    <w:rsid w:val="00D671BF"/>
    <w:rsid w:val="00D67CCC"/>
    <w:rsid w:val="00D7147F"/>
    <w:rsid w:val="00D71E34"/>
    <w:rsid w:val="00D72BC6"/>
    <w:rsid w:val="00D72D22"/>
    <w:rsid w:val="00D73088"/>
    <w:rsid w:val="00D7415D"/>
    <w:rsid w:val="00D7573C"/>
    <w:rsid w:val="00D75846"/>
    <w:rsid w:val="00D76BDE"/>
    <w:rsid w:val="00D76C91"/>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BC"/>
    <w:rsid w:val="00DD3DCB"/>
    <w:rsid w:val="00DD3E2F"/>
    <w:rsid w:val="00DD4013"/>
    <w:rsid w:val="00DD4B87"/>
    <w:rsid w:val="00DD4BA1"/>
    <w:rsid w:val="00DD4EC4"/>
    <w:rsid w:val="00DD5048"/>
    <w:rsid w:val="00DD5CE3"/>
    <w:rsid w:val="00DD5E44"/>
    <w:rsid w:val="00DD72BE"/>
    <w:rsid w:val="00DD7546"/>
    <w:rsid w:val="00DD76A1"/>
    <w:rsid w:val="00DD787A"/>
    <w:rsid w:val="00DE04D3"/>
    <w:rsid w:val="00DE10F3"/>
    <w:rsid w:val="00DE13D7"/>
    <w:rsid w:val="00DE1414"/>
    <w:rsid w:val="00DE159C"/>
    <w:rsid w:val="00DE28A8"/>
    <w:rsid w:val="00DE2AB2"/>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110"/>
    <w:rsid w:val="00E32D4C"/>
    <w:rsid w:val="00E32E09"/>
    <w:rsid w:val="00E375C9"/>
    <w:rsid w:val="00E40F88"/>
    <w:rsid w:val="00E40FCD"/>
    <w:rsid w:val="00E41407"/>
    <w:rsid w:val="00E415A4"/>
    <w:rsid w:val="00E42D27"/>
    <w:rsid w:val="00E43938"/>
    <w:rsid w:val="00E439FA"/>
    <w:rsid w:val="00E43C68"/>
    <w:rsid w:val="00E43E62"/>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66297"/>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1A84"/>
    <w:rsid w:val="00E9216B"/>
    <w:rsid w:val="00E93784"/>
    <w:rsid w:val="00E949BF"/>
    <w:rsid w:val="00E94A0A"/>
    <w:rsid w:val="00E94C86"/>
    <w:rsid w:val="00E94F3F"/>
    <w:rsid w:val="00E95434"/>
    <w:rsid w:val="00E95A06"/>
    <w:rsid w:val="00E9620B"/>
    <w:rsid w:val="00E97FEF"/>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29F"/>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56A2"/>
    <w:rsid w:val="00F169ED"/>
    <w:rsid w:val="00F17968"/>
    <w:rsid w:val="00F17A8B"/>
    <w:rsid w:val="00F219AA"/>
    <w:rsid w:val="00F21BB5"/>
    <w:rsid w:val="00F2238D"/>
    <w:rsid w:val="00F23990"/>
    <w:rsid w:val="00F247D7"/>
    <w:rsid w:val="00F2512B"/>
    <w:rsid w:val="00F25D96"/>
    <w:rsid w:val="00F26165"/>
    <w:rsid w:val="00F26917"/>
    <w:rsid w:val="00F26EC0"/>
    <w:rsid w:val="00F27F4B"/>
    <w:rsid w:val="00F30DE2"/>
    <w:rsid w:val="00F311ED"/>
    <w:rsid w:val="00F31323"/>
    <w:rsid w:val="00F3232C"/>
    <w:rsid w:val="00F3256C"/>
    <w:rsid w:val="00F325E5"/>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6563"/>
    <w:rsid w:val="00F67E08"/>
    <w:rsid w:val="00F70B9A"/>
    <w:rsid w:val="00F70C20"/>
    <w:rsid w:val="00F70FA5"/>
    <w:rsid w:val="00F723E1"/>
    <w:rsid w:val="00F726CA"/>
    <w:rsid w:val="00F7387B"/>
    <w:rsid w:val="00F73EF8"/>
    <w:rsid w:val="00F742A1"/>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6ED0"/>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8C"/>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458"/>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6626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A74AE"/>
    <w:rPr>
      <w:color w:val="605E5C"/>
      <w:shd w:val="clear" w:color="auto" w:fill="E1DFDD"/>
    </w:rPr>
  </w:style>
  <w:style w:type="character" w:customStyle="1" w:styleId="50">
    <w:name w:val="Заголовок 5 Знак"/>
    <w:basedOn w:val="a0"/>
    <w:link w:val="5"/>
    <w:semiHidden/>
    <w:rsid w:val="00D6626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if.ru/money/mymoney/vernut-chast-nalogov-komu-vygodny-novye-pravila-dolgosrochnyh-sberezheniy" TargetMode="External"/><Relationship Id="rId21" Type="http://schemas.openxmlformats.org/officeDocument/2006/relationships/hyperlink" Target="https://realnoevremya.ru/news/400732-tatarstan-voshel-v-top-5-regionov-rossii-po-obemu-vznosov-v-npf" TargetMode="External"/><Relationship Id="rId42" Type="http://schemas.openxmlformats.org/officeDocument/2006/relationships/hyperlink" Target="https://1prime.ru/20260706/nakopleniya-871279297.html" TargetMode="External"/><Relationship Id="rId47" Type="http://schemas.openxmlformats.org/officeDocument/2006/relationships/hyperlink" Target="https://www.osnmedia.ru/obshhestvo/safonov-srednyaya-pensiya-zhurnalistov-v-rossii-sostavlyaet-do-37-tysyach-rublej/" TargetMode="External"/><Relationship Id="rId63" Type="http://schemas.openxmlformats.org/officeDocument/2006/relationships/hyperlink" Target="https://www.vedomosti.ru/finance/news/2026/07/03/1210967-o-kurse-i-vvp" TargetMode="External"/><Relationship Id="rId68" Type="http://schemas.openxmlformats.org/officeDocument/2006/relationships/hyperlink" Target="https://aif.ru/money/company/vektor-na-semyu-auditoriya-servisov-sbera-dostignet-40-millionov" TargetMode="External"/><Relationship Id="rId16" Type="http://schemas.openxmlformats.org/officeDocument/2006/relationships/hyperlink" Target="https://www.napf.ru/news/napf_news_market/pozdravlyaem-ao-khanty-mansiyskiy-npf-s-dnem-rozhdeniya/" TargetMode="External"/><Relationship Id="rId11" Type="http://schemas.openxmlformats.org/officeDocument/2006/relationships/hyperlink" Target="https://www.ridus.ru/sovkombank-predlozhil-snyat-ogranicheniya-na-pokupku-korporativnyh-kreditov-885723.html" TargetMode="External"/><Relationship Id="rId32" Type="http://schemas.openxmlformats.org/officeDocument/2006/relationships/hyperlink" Target="https://www.pnp.ru/social/chto-izmenitsya-pri-naznachenii-pensiy.html" TargetMode="External"/><Relationship Id="rId37" Type="http://schemas.openxmlformats.org/officeDocument/2006/relationships/hyperlink" Target="https://ria.ru/20260704/mironov-2102762485.html" TargetMode="External"/><Relationship Id="rId53" Type="http://schemas.openxmlformats.org/officeDocument/2006/relationships/hyperlink" Target="https://life.ru/p/1895161" TargetMode="External"/><Relationship Id="rId58" Type="http://schemas.openxmlformats.org/officeDocument/2006/relationships/hyperlink" Target="https://deita.ru/article/587336" TargetMode="External"/><Relationship Id="rId74" Type="http://schemas.openxmlformats.org/officeDocument/2006/relationships/hyperlink" Target="https://www.vietnam.vn/ru/tang-luong-huu-tro-cap-bhxh-tu-1-7-bao-dam-nguoi-huong-nhan-dung-nhan-du-che-do-theo-muc-moi"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murmansk.rbc.ru/murmansk/05/07/2026/6a478c549a7947050d914927?from=newsfeed" TargetMode="External"/><Relationship Id="rId19" Type="http://schemas.openxmlformats.org/officeDocument/2006/relationships/hyperlink" Target="https://adindex.ru/case/2026/07/2/346843.phtml" TargetMode="External"/><Relationship Id="rId14" Type="http://schemas.openxmlformats.org/officeDocument/2006/relationships/hyperlink" Target="https://www.napf.ru/news/napf_news_market/alfa-npf-prinyal-uchastie-v-invest-vikende-rbk-/" TargetMode="External"/><Relationship Id="rId22" Type="http://schemas.openxmlformats.org/officeDocument/2006/relationships/hyperlink" Target="https://online47.ru/2026/07/04/peterburg-voshel-v-troyku-liderov-rf-po-obemu-pensionnykh-nakopleniy-v-npf-239113" TargetMode="External"/><Relationship Id="rId27" Type="http://schemas.openxmlformats.org/officeDocument/2006/relationships/hyperlink" Target="https://aif.ru/money/ekonomist-balynin-rasskazal-kak-poluchit-novyy-nalogovyy-vychet-v-rf" TargetMode="External"/><Relationship Id="rId30" Type="http://schemas.openxmlformats.org/officeDocument/2006/relationships/hyperlink" Target="https://www.banki.ru/dialog/articles/64570/" TargetMode="External"/><Relationship Id="rId35" Type="http://schemas.openxmlformats.org/officeDocument/2006/relationships/hyperlink" Target="https://ria.ru/20260704/gosduma-2102714224.html" TargetMode="External"/><Relationship Id="rId43" Type="http://schemas.openxmlformats.org/officeDocument/2006/relationships/hyperlink" Target="https://news.ru/vlast/v-gosdume-razyasnili-komu-povysyat-pensii-s-1-avgusta-2026-goda" TargetMode="External"/><Relationship Id="rId48" Type="http://schemas.openxmlformats.org/officeDocument/2006/relationships/hyperlink" Target="https://lenta.ru/twz/dengi/vygodno-li-otlozhit-vykhod-na-pensiyu-v-rossii-verdikt-finansistov.htm" TargetMode="External"/><Relationship Id="rId56" Type="http://schemas.openxmlformats.org/officeDocument/2006/relationships/hyperlink" Target="https://deita.ru/article/587347" TargetMode="External"/><Relationship Id="rId64" Type="http://schemas.openxmlformats.org/officeDocument/2006/relationships/hyperlink" Target="https://www.mk.ru/economics/2026/07/04/rost-vvp-pochti-do-nulya-zhdet-li-rossiyskuyu-ekonomiku-recessiya.html" TargetMode="External"/><Relationship Id="rId69" Type="http://schemas.openxmlformats.org/officeDocument/2006/relationships/hyperlink" Target="https://www.gazeta.ru/business/news/2026/07/02/28812031.shtml" TargetMode="External"/><Relationship Id="rId77" Type="http://schemas.openxmlformats.org/officeDocument/2006/relationships/hyperlink" Target="https://rossaprimavera.ru/news/ff2eff8c" TargetMode="External"/><Relationship Id="rId8" Type="http://schemas.openxmlformats.org/officeDocument/2006/relationships/hyperlink" Target="https://www.vedomosti.ru/press_releases/2026/07/03/npf-gazfond-pn-konservativnii-podhod--osnova-doveriya-na-volatilnom-rinke" TargetMode="External"/><Relationship Id="rId51" Type="http://schemas.openxmlformats.org/officeDocument/2006/relationships/hyperlink" Target="https://www.moneytimes.ru/news/babushkina-zarplata-riski/150066/" TargetMode="External"/><Relationship Id="rId72" Type="http://schemas.openxmlformats.org/officeDocument/2006/relationships/hyperlink" Target="https://ulysmedia.kz/news/76358-kazakhstantsam-rasskazali-kak-ne-tolko-sokhranit-no-i-priumnozhit-pensionnye-nakopleniia/"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tass.ru/obschestvo/27880757" TargetMode="External"/><Relationship Id="rId17" Type="http://schemas.openxmlformats.org/officeDocument/2006/relationships/hyperlink" Target="http://pbroker.ru/?p=82555" TargetMode="External"/><Relationship Id="rId25" Type="http://schemas.openxmlformats.org/officeDocument/2006/relationships/hyperlink" Target="https://360.ru/tekst/dengi/novyj-nalogovyj-vychet/" TargetMode="External"/><Relationship Id="rId33" Type="http://schemas.openxmlformats.org/officeDocument/2006/relationships/hyperlink" Target="https://newizv.ru/news/2026-07-03/maksimalnye-trebovaniya-kto-v-2026-godu-imeet-pravo-na-strahovuyu-pensiyu-po-starosti-441212" TargetMode="External"/><Relationship Id="rId38" Type="http://schemas.openxmlformats.org/officeDocument/2006/relationships/hyperlink" Target="https://russian.rt.com/russia/news/1652079-senator-pensiya-priostanovka-vyplata" TargetMode="External"/><Relationship Id="rId46" Type="http://schemas.openxmlformats.org/officeDocument/2006/relationships/hyperlink" Target="https://msk1.ru/text/economics/2026/07/05/76514285/" TargetMode="External"/><Relationship Id="rId59" Type="http://schemas.openxmlformats.org/officeDocument/2006/relationships/hyperlink" Target="https://konkurent.ru/article/88966" TargetMode="External"/><Relationship Id="rId67" Type="http://schemas.openxmlformats.org/officeDocument/2006/relationships/hyperlink" Target="https://companies.rbc.ru/news/DDPcO4zHfh/kak-novyij-zakon-menyaet-finansovuyu-infrastrukturu-rossii/" TargetMode="External"/><Relationship Id="rId20" Type="http://schemas.openxmlformats.org/officeDocument/2006/relationships/hyperlink" Target="https://www.cnews.ru/news/line/2026-07-02_npf_budushchee_usilivaet" TargetMode="External"/><Relationship Id="rId41" Type="http://schemas.openxmlformats.org/officeDocument/2006/relationships/hyperlink" Target="https://tass.ru/obschestvo/27887339" TargetMode="External"/><Relationship Id="rId54" Type="http://schemas.openxmlformats.org/officeDocument/2006/relationships/hyperlink" Target="https://mskfast.ru/news/eta-reforma-izmenit-vsyo-v-rossii-vnedryayut-novye-pensionnye-pravila-pensiyu-naznachat-bez-zayavleniy-i-ocheredey" TargetMode="External"/><Relationship Id="rId62" Type="http://schemas.openxmlformats.org/officeDocument/2006/relationships/hyperlink" Target="https://www.vedomosti.ru/economics/articles/2026/07/03/1211090-tsb-i-ekonomisti-obsudili" TargetMode="External"/><Relationship Id="rId70" Type="http://schemas.openxmlformats.org/officeDocument/2006/relationships/hyperlink" Target="https://expert.ru/news/krupnye-banki-povysili-stavki-po-kratkosrochnym-vkladam-posle-iyunskogo-zasedaniya-tsb" TargetMode="External"/><Relationship Id="rId75" Type="http://schemas.openxmlformats.org/officeDocument/2006/relationships/hyperlink" Target="https://rg.ru/2026/07/05/v-germanii-40-procentov-sotrudnikov-somnevaiutsia-chto-proderzhatsia-do-pensii.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pf.ru/news/napf_news_market/alfa-npf-alfa-bank-i-alfastrakhovanie-predlozhili-samozanyatym-novuyu-vygodnuyu-optsiyu-pri-otkrytii/" TargetMode="External"/><Relationship Id="rId23" Type="http://schemas.openxmlformats.org/officeDocument/2006/relationships/hyperlink" Target="https://volga.news/article/796801.html" TargetMode="External"/><Relationship Id="rId28" Type="http://schemas.openxmlformats.org/officeDocument/2006/relationships/hyperlink" Target="https://aif.ru/money/mymoney/kak-poluchit-nalogovyy-vychet-na-dolgosrochnye-sberezheniya" TargetMode="External"/><Relationship Id="rId36" Type="http://schemas.openxmlformats.org/officeDocument/2006/relationships/hyperlink" Target="https://russian.rt.com/russia/news/1652547-deputat-pensiya-avgust" TargetMode="External"/><Relationship Id="rId49" Type="http://schemas.openxmlformats.org/officeDocument/2006/relationships/hyperlink" Target="https://www.moneytimes.ru/articles/russia-pension-reform-70-years/150061/" TargetMode="External"/><Relationship Id="rId57" Type="http://schemas.openxmlformats.org/officeDocument/2006/relationships/hyperlink" Target="https://deita.ru/article/587345" TargetMode="External"/><Relationship Id="rId10" Type="http://schemas.openxmlformats.org/officeDocument/2006/relationships/hyperlink" Target="https://russian.rt.com/business/news/1652230-glava-sovkombank-instrumenta-sekyuritizacii" TargetMode="External"/><Relationship Id="rId31" Type="http://schemas.openxmlformats.org/officeDocument/2006/relationships/hyperlink" Target="https://vz-nn.ru/news/banki/81654/" TargetMode="External"/><Relationship Id="rId44" Type="http://schemas.openxmlformats.org/officeDocument/2006/relationships/hyperlink" Target="https://www.mk.ru/social/2026/07/03/rossiyan-obyazhut-zaranee-podtverzhdat-ukhod-za-pensionerami-i-invalidami-dlya-stazha.html" TargetMode="External"/><Relationship Id="rId52" Type="http://schemas.openxmlformats.org/officeDocument/2006/relationships/hyperlink" Target="https://www.moneytimes.ru/news/delayed-pension-risks/150071/" TargetMode="External"/><Relationship Id="rId60" Type="http://schemas.openxmlformats.org/officeDocument/2006/relationships/hyperlink" Target="https://konkurent.ru/article/88958" TargetMode="External"/><Relationship Id="rId65" Type="http://schemas.openxmlformats.org/officeDocument/2006/relationships/hyperlink" Target="https://tass.ru/ekonomika/27883195" TargetMode="External"/><Relationship Id="rId73" Type="http://schemas.openxmlformats.org/officeDocument/2006/relationships/hyperlink" Target="https://krisha.kz/content/news/2026/2026-pensionnye-na-zhile-poslableniy-ne-budet"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terfax.ru/business/1100973" TargetMode="External"/><Relationship Id="rId13" Type="http://schemas.openxmlformats.org/officeDocument/2006/relationships/hyperlink" Target="https://www.banki.ru/news/lenta/?id=11025541" TargetMode="External"/><Relationship Id="rId18" Type="http://schemas.openxmlformats.org/officeDocument/2006/relationships/hyperlink" Target="http://pbroker.ru/?p=82539" TargetMode="External"/><Relationship Id="rId39" Type="http://schemas.openxmlformats.org/officeDocument/2006/relationships/hyperlink" Target="https://russian.rt.com/russia/news/1652156-deputat-pensioner-socrabotnik-dacha" TargetMode="External"/><Relationship Id="rId34" Type="http://schemas.openxmlformats.org/officeDocument/2006/relationships/hyperlink" Target="https://rg.ru/2026/07/04/deputat-volfson-pensioneram-krajnego-severa-uprostili-poluchenie-vyplat.html" TargetMode="External"/><Relationship Id="rId50" Type="http://schemas.openxmlformats.org/officeDocument/2006/relationships/hyperlink" Target="https://thehrd.ru/news/rabota-do-poslednego-bolee-poloviny-rossiyan-ne-gotovy-uhodit-na-pensiyu/" TargetMode="External"/><Relationship Id="rId55" Type="http://schemas.openxmlformats.org/officeDocument/2006/relationships/hyperlink" Target="https://deita.ru/article/587335" TargetMode="External"/><Relationship Id="rId76" Type="http://schemas.openxmlformats.org/officeDocument/2006/relationships/hyperlink" Target="https://topwar.ru/285612-uroven-rozhdaemosti-v-germanii-upal-do-antirekorda-za-ves-poslevoennyj-period.html" TargetMode="External"/><Relationship Id="rId7" Type="http://schemas.openxmlformats.org/officeDocument/2006/relationships/image" Target="media/image1.png"/><Relationship Id="rId71" Type="http://schemas.openxmlformats.org/officeDocument/2006/relationships/hyperlink" Target="https://smartpress.by/news/kogda-belorusam-grozit-pensiya-v-254-rublya-uznali-ot-chego-eto-zavisit/" TargetMode="External"/><Relationship Id="rId2" Type="http://schemas.openxmlformats.org/officeDocument/2006/relationships/styles" Target="styles.xml"/><Relationship Id="rId29" Type="http://schemas.openxmlformats.org/officeDocument/2006/relationships/hyperlink" Target="https://news.ru/society/stalo-izvestno-o-novom-vide-nalogovogo-vycheta-v-rossii" TargetMode="External"/><Relationship Id="rId24" Type="http://schemas.openxmlformats.org/officeDocument/2006/relationships/hyperlink" Target="https://mosaica.ru/ru/ul/news/2026/07/03/pensiya-mechty-90-tysyach-v-mesyats-i-8-millionov-nakoplenii--realno-li-eto-dlya-molodezhi-ulyanovska" TargetMode="External"/><Relationship Id="rId40" Type="http://schemas.openxmlformats.org/officeDocument/2006/relationships/hyperlink" Target="https://1prime.ru/20260705/pensiya-871278897.html" TargetMode="External"/><Relationship Id="rId45" Type="http://schemas.openxmlformats.org/officeDocument/2006/relationships/hyperlink" Target="https://marketpower.pro/publications/komfortnaia-pensiia-kakoi-dokhod-nuzhen-dlia-bezbednoi-starosti" TargetMode="External"/><Relationship Id="rId66" Type="http://schemas.openxmlformats.org/officeDocument/2006/relationships/hyperlink" Target="https://www.rbc.ru/finances/03/07/2026/6a47b00c9a79472a378a25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47838</Words>
  <Characters>272681</Characters>
  <Application>Microsoft Office Word</Application>
  <DocSecurity>0</DocSecurity>
  <Lines>2272</Lines>
  <Paragraphs>639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319880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54</cp:revision>
  <cp:lastPrinted>2026-07-06T05:40:00Z</cp:lastPrinted>
  <dcterms:created xsi:type="dcterms:W3CDTF">2026-07-01T09:44:00Z</dcterms:created>
  <dcterms:modified xsi:type="dcterms:W3CDTF">2026-07-06T05:40:00Z</dcterms:modified>
  <cp:category>НАПФ</cp:category>
  <cp:contentStatus>И-Консалтинг</cp:contentStatus>
</cp:coreProperties>
</file>